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38CCC" w14:textId="77777777" w:rsidR="00797D24" w:rsidRDefault="00797D24" w:rsidP="00797D24">
      <w:pPr>
        <w:pStyle w:val="Space"/>
        <w:jc w:val="center"/>
        <w:rPr>
          <w:rFonts w:ascii="Traditional Arabic" w:hAnsi="Traditional Arabic" w:cs="Traditional Arabic"/>
          <w:b/>
          <w:bCs/>
          <w:sz w:val="96"/>
          <w:szCs w:val="96"/>
          <w:rtl/>
        </w:rPr>
      </w:pPr>
    </w:p>
    <w:p w14:paraId="0C357E0C" w14:textId="77777777" w:rsidR="00797D24" w:rsidRDefault="00797D24" w:rsidP="00797D24">
      <w:pPr>
        <w:pStyle w:val="Space"/>
        <w:jc w:val="center"/>
        <w:rPr>
          <w:rFonts w:ascii="Traditional Arabic" w:hAnsi="Traditional Arabic" w:cs="Traditional Arabic"/>
          <w:b/>
          <w:bCs/>
          <w:sz w:val="96"/>
          <w:szCs w:val="96"/>
          <w:rtl/>
        </w:rPr>
      </w:pPr>
    </w:p>
    <w:p w14:paraId="50201F7A" w14:textId="733D2807" w:rsidR="00797D24" w:rsidRDefault="00797D24" w:rsidP="00797D24">
      <w:pPr>
        <w:pStyle w:val="Space"/>
        <w:jc w:val="center"/>
        <w:rPr>
          <w:rFonts w:ascii="Traditional Arabic" w:hAnsi="Traditional Arabic" w:cs="Traditional Arabic"/>
          <w:b/>
          <w:bCs/>
          <w:sz w:val="96"/>
          <w:szCs w:val="96"/>
          <w:rtl/>
        </w:rPr>
      </w:pPr>
      <w:r>
        <w:rPr>
          <w:rFonts w:ascii="Traditional Arabic" w:hAnsi="Traditional Arabic" w:cs="Traditional Arabic"/>
          <w:b/>
          <w:bCs/>
          <w:sz w:val="96"/>
          <w:szCs w:val="96"/>
          <w:rtl/>
        </w:rPr>
        <w:t xml:space="preserve">التعليقة على </w:t>
      </w:r>
      <w:r>
        <w:rPr>
          <w:rFonts w:ascii="Traditional Arabic" w:hAnsi="Traditional Arabic" w:cs="Traditional Arabic" w:hint="cs"/>
          <w:b/>
          <w:bCs/>
          <w:sz w:val="96"/>
          <w:szCs w:val="96"/>
          <w:rtl/>
        </w:rPr>
        <w:t>مناسك الحجّ</w:t>
      </w:r>
    </w:p>
    <w:p w14:paraId="7B6461DC" w14:textId="77777777" w:rsidR="00797D24" w:rsidRDefault="00797D24" w:rsidP="00797D24">
      <w:pPr>
        <w:pStyle w:val="Space"/>
        <w:jc w:val="center"/>
        <w:rPr>
          <w:b/>
          <w:bCs/>
          <w:sz w:val="36"/>
          <w:szCs w:val="36"/>
          <w:rtl/>
        </w:rPr>
      </w:pPr>
    </w:p>
    <w:p w14:paraId="550B2D41" w14:textId="77777777" w:rsidR="00797D24" w:rsidRDefault="00797D24" w:rsidP="00797D24">
      <w:pPr>
        <w:pStyle w:val="Space"/>
        <w:jc w:val="center"/>
        <w:rPr>
          <w:rFonts w:ascii="Traditional Arabic" w:hAnsi="Traditional Arabic" w:cs="Traditional Arabic"/>
          <w:b/>
          <w:bCs/>
          <w:sz w:val="72"/>
          <w:szCs w:val="72"/>
          <w:rtl/>
        </w:rPr>
      </w:pPr>
      <w:r>
        <w:rPr>
          <w:rFonts w:ascii="Traditional Arabic" w:hAnsi="Traditional Arabic" w:cs="Traditional Arabic"/>
          <w:b/>
          <w:bCs/>
          <w:sz w:val="72"/>
          <w:szCs w:val="72"/>
          <w:rtl/>
        </w:rPr>
        <w:t>حيدر حبّ الله</w:t>
      </w:r>
    </w:p>
    <w:p w14:paraId="28D40C07" w14:textId="77777777" w:rsidR="00797D24" w:rsidRDefault="00797D24" w:rsidP="00797D24">
      <w:pPr>
        <w:pStyle w:val="Space"/>
        <w:jc w:val="center"/>
        <w:rPr>
          <w:rFonts w:ascii="Traditional Arabic" w:hAnsi="Traditional Arabic" w:cs="Traditional Arabic"/>
          <w:b/>
          <w:bCs/>
          <w:sz w:val="64"/>
          <w:szCs w:val="64"/>
          <w:rtl/>
        </w:rPr>
      </w:pPr>
    </w:p>
    <w:p w14:paraId="69DE3438" w14:textId="6E3C5E2D" w:rsidR="00797D24" w:rsidRDefault="00797D24" w:rsidP="00797D24">
      <w:pPr>
        <w:pStyle w:val="Space"/>
        <w:jc w:val="center"/>
        <w:rPr>
          <w:rFonts w:ascii="Traditional Arabic" w:hAnsi="Traditional Arabic" w:cs="Traditional Arabic"/>
          <w:b/>
          <w:bCs/>
          <w:sz w:val="64"/>
          <w:szCs w:val="64"/>
          <w:rtl/>
        </w:rPr>
      </w:pPr>
      <w:r>
        <w:rPr>
          <w:rFonts w:ascii="Traditional Arabic" w:hAnsi="Traditional Arabic" w:cs="Traditional Arabic"/>
          <w:b/>
          <w:bCs/>
          <w:sz w:val="64"/>
          <w:szCs w:val="64"/>
          <w:rtl/>
        </w:rPr>
        <w:t>(</w:t>
      </w:r>
      <w:r>
        <w:rPr>
          <w:rFonts w:ascii="Traditional Arabic" w:hAnsi="Traditional Arabic" w:cs="Traditional Arabic" w:hint="cs"/>
          <w:b/>
          <w:bCs/>
          <w:sz w:val="64"/>
          <w:szCs w:val="64"/>
          <w:rtl/>
        </w:rPr>
        <w:t>مسائل متفرّقة ـ الاستنابة في الحجّ ـ القسم الأوّل</w:t>
      </w:r>
      <w:r>
        <w:rPr>
          <w:rFonts w:ascii="Traditional Arabic" w:hAnsi="Traditional Arabic" w:cs="Traditional Arabic"/>
          <w:b/>
          <w:bCs/>
          <w:sz w:val="64"/>
          <w:szCs w:val="64"/>
          <w:rtl/>
        </w:rPr>
        <w:t>)</w:t>
      </w:r>
    </w:p>
    <w:p w14:paraId="0C8633B8" w14:textId="77777777" w:rsidR="00797D24" w:rsidRPr="00584859" w:rsidRDefault="00797D24" w:rsidP="00797D24">
      <w:pPr>
        <w:widowControl w:val="0"/>
        <w:spacing w:line="216" w:lineRule="auto"/>
        <w:jc w:val="center"/>
        <w:rPr>
          <w:rFonts w:ascii="Mosawi" w:hAnsi="Mosawi" w:cs="Mosawi"/>
          <w:b/>
          <w:bCs/>
          <w:sz w:val="28"/>
          <w:rtl/>
        </w:rPr>
      </w:pPr>
    </w:p>
    <w:p w14:paraId="137AD87D" w14:textId="77777777" w:rsidR="00797D24" w:rsidRPr="00584859" w:rsidRDefault="00797D24" w:rsidP="00797D24">
      <w:pPr>
        <w:widowControl w:val="0"/>
        <w:spacing w:line="216" w:lineRule="auto"/>
        <w:jc w:val="center"/>
        <w:rPr>
          <w:rFonts w:ascii="Mosawi" w:hAnsi="Mosawi" w:cs="Mosawi"/>
          <w:b/>
          <w:bCs/>
          <w:sz w:val="36"/>
          <w:szCs w:val="36"/>
          <w:rtl/>
        </w:rPr>
      </w:pPr>
    </w:p>
    <w:p w14:paraId="6ACFE130" w14:textId="77777777" w:rsidR="00797D24" w:rsidRPr="00584859" w:rsidRDefault="00797D24" w:rsidP="00797D24">
      <w:pPr>
        <w:widowControl w:val="0"/>
        <w:spacing w:line="216" w:lineRule="auto"/>
        <w:jc w:val="center"/>
        <w:rPr>
          <w:rFonts w:ascii="Mosawi" w:hAnsi="Mosawi" w:cs="Mosawi"/>
          <w:b/>
          <w:bCs/>
          <w:sz w:val="36"/>
          <w:szCs w:val="36"/>
          <w:rtl/>
        </w:rPr>
      </w:pPr>
    </w:p>
    <w:p w14:paraId="43FEEDF7" w14:textId="77777777" w:rsidR="00797D24" w:rsidRPr="00584859" w:rsidRDefault="00797D24" w:rsidP="00797D24">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 xml:space="preserve">هذه تعليقة فقهيّة مختصرة على كتاب </w:t>
      </w:r>
      <w:r>
        <w:rPr>
          <w:rFonts w:ascii="Mosawi" w:hAnsi="Mosawi" w:cs="Mosawi" w:hint="cs"/>
          <w:b/>
          <w:bCs/>
          <w:sz w:val="36"/>
          <w:szCs w:val="36"/>
          <w:rtl/>
        </w:rPr>
        <w:t>مناسك الحجّ</w:t>
      </w:r>
      <w:r w:rsidRPr="00584859">
        <w:rPr>
          <w:rFonts w:ascii="Mosawi" w:hAnsi="Mosawi" w:cs="Mosawi"/>
          <w:b/>
          <w:bCs/>
          <w:sz w:val="36"/>
          <w:szCs w:val="36"/>
          <w:rtl/>
        </w:rPr>
        <w:t xml:space="preserve"> للسيّد الخوئي، لم تُكتب بقصد عمل الآخرين بها، بل بقصد اطلاع الباحثين والمهتمّين، والله الموفّق والمعين</w:t>
      </w:r>
    </w:p>
    <w:p w14:paraId="25FBFC91" w14:textId="111D91C5" w:rsidR="00797D24" w:rsidRPr="00584859" w:rsidRDefault="00797D24" w:rsidP="00797D24">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w:t>
      </w:r>
      <w:r>
        <w:rPr>
          <w:rFonts w:ascii="Mosawi" w:hAnsi="Mosawi" w:cs="Mosawi" w:hint="cs"/>
          <w:b/>
          <w:bCs/>
          <w:sz w:val="36"/>
          <w:szCs w:val="36"/>
          <w:rtl/>
        </w:rPr>
        <w:t>6</w:t>
      </w:r>
      <w:r>
        <w:rPr>
          <w:rFonts w:ascii="Mosawi" w:hAnsi="Mosawi" w:cs="Mosawi" w:hint="cs"/>
          <w:b/>
          <w:bCs/>
          <w:sz w:val="36"/>
          <w:szCs w:val="36"/>
          <w:rtl/>
        </w:rPr>
        <w:t xml:space="preserve"> ـ </w:t>
      </w:r>
      <w:r>
        <w:rPr>
          <w:rFonts w:ascii="Mosawi" w:hAnsi="Mosawi" w:cs="Mosawi" w:hint="cs"/>
          <w:b/>
          <w:bCs/>
          <w:sz w:val="36"/>
          <w:szCs w:val="36"/>
          <w:rtl/>
        </w:rPr>
        <w:t>8</w:t>
      </w:r>
      <w:r>
        <w:rPr>
          <w:rFonts w:ascii="Mosawi" w:hAnsi="Mosawi" w:cs="Mosawi" w:hint="cs"/>
          <w:b/>
          <w:bCs/>
          <w:sz w:val="36"/>
          <w:szCs w:val="36"/>
          <w:rtl/>
        </w:rPr>
        <w:t xml:space="preserve"> ـ </w:t>
      </w:r>
      <w:r w:rsidRPr="00584859">
        <w:rPr>
          <w:rFonts w:ascii="Mosawi" w:hAnsi="Mosawi" w:cs="Mosawi"/>
          <w:b/>
          <w:bCs/>
          <w:sz w:val="36"/>
          <w:szCs w:val="36"/>
          <w:rtl/>
        </w:rPr>
        <w:t>202</w:t>
      </w:r>
      <w:r>
        <w:rPr>
          <w:rFonts w:ascii="Mosawi" w:hAnsi="Mosawi" w:cs="Mosawi" w:hint="cs"/>
          <w:b/>
          <w:bCs/>
          <w:sz w:val="36"/>
          <w:szCs w:val="36"/>
          <w:rtl/>
        </w:rPr>
        <w:t>6</w:t>
      </w:r>
      <w:r w:rsidRPr="00584859">
        <w:rPr>
          <w:rFonts w:ascii="Mosawi" w:hAnsi="Mosawi" w:cs="Mosawi"/>
          <w:b/>
          <w:bCs/>
          <w:sz w:val="36"/>
          <w:szCs w:val="36"/>
          <w:rtl/>
        </w:rPr>
        <w:t>م)</w:t>
      </w:r>
    </w:p>
    <w:p w14:paraId="4F15065D" w14:textId="77777777" w:rsidR="00797D24" w:rsidRDefault="00797D24" w:rsidP="00797D24">
      <w:pPr>
        <w:pStyle w:val="Space"/>
        <w:rPr>
          <w:rtl/>
        </w:rPr>
      </w:pPr>
    </w:p>
    <w:p w14:paraId="74A206C2" w14:textId="77777777" w:rsidR="00797D24" w:rsidRDefault="00797D24" w:rsidP="00797D24">
      <w:pPr>
        <w:rPr>
          <w:rFonts w:asciiTheme="majorBidi" w:hAnsiTheme="majorBidi" w:cs="Mosawi"/>
          <w:b/>
          <w:bCs/>
          <w:kern w:val="0"/>
          <w:sz w:val="36"/>
          <w:szCs w:val="36"/>
          <w:rtl/>
          <w14:ligatures w14:val="none"/>
        </w:rPr>
      </w:pPr>
      <w:r>
        <w:rPr>
          <w:rFonts w:asciiTheme="majorBidi" w:hAnsiTheme="majorBidi" w:cs="Mosawi"/>
          <w:b/>
          <w:bCs/>
          <w:sz w:val="36"/>
          <w:szCs w:val="36"/>
          <w:rtl/>
        </w:rPr>
        <w:br w:type="page"/>
      </w:r>
    </w:p>
    <w:p w14:paraId="170F8CE1" w14:textId="1F2E56F3" w:rsidR="001D2DE3" w:rsidRPr="00797D24" w:rsidRDefault="002C534A" w:rsidP="004531D1">
      <w:pPr>
        <w:widowControl w:val="0"/>
        <w:spacing w:after="0" w:line="216" w:lineRule="auto"/>
        <w:ind w:firstLine="284"/>
        <w:jc w:val="center"/>
        <w:rPr>
          <w:rFonts w:asciiTheme="majorBidi" w:hAnsiTheme="majorBidi" w:cs="Mosawi"/>
          <w:b/>
          <w:bCs/>
          <w:kern w:val="0"/>
          <w:sz w:val="40"/>
          <w:szCs w:val="40"/>
          <w:rtl/>
          <w14:ligatures w14:val="none"/>
        </w:rPr>
      </w:pPr>
      <w:proofErr w:type="gramStart"/>
      <w:r w:rsidRPr="00797D24">
        <w:rPr>
          <w:rFonts w:asciiTheme="majorBidi" w:hAnsiTheme="majorBidi" w:cs="Mosawi"/>
          <w:b/>
          <w:bCs/>
          <w:kern w:val="0"/>
          <w:sz w:val="40"/>
          <w:szCs w:val="40"/>
          <w:lang w:val="en-GB"/>
          <w14:ligatures w14:val="none"/>
        </w:rPr>
        <w:lastRenderedPageBreak/>
        <w:t>]</w:t>
      </w:r>
      <w:r w:rsidRPr="00797D24">
        <w:rPr>
          <w:rFonts w:asciiTheme="majorBidi" w:hAnsiTheme="majorBidi" w:cs="Mosawi" w:hint="cs"/>
          <w:b/>
          <w:bCs/>
          <w:kern w:val="0"/>
          <w:sz w:val="40"/>
          <w:szCs w:val="40"/>
          <w:rtl/>
          <w14:ligatures w14:val="none"/>
        </w:rPr>
        <w:t>مسائل</w:t>
      </w:r>
      <w:proofErr w:type="gramEnd"/>
      <w:r w:rsidRPr="00797D24">
        <w:rPr>
          <w:rFonts w:asciiTheme="majorBidi" w:hAnsiTheme="majorBidi" w:cs="Mosawi" w:hint="cs"/>
          <w:b/>
          <w:bCs/>
          <w:kern w:val="0"/>
          <w:sz w:val="40"/>
          <w:szCs w:val="40"/>
          <w:rtl/>
          <w14:ligatures w14:val="none"/>
        </w:rPr>
        <w:t xml:space="preserve"> متفرّق</w:t>
      </w:r>
      <w:r w:rsidR="00342306" w:rsidRPr="00797D24">
        <w:rPr>
          <w:rFonts w:asciiTheme="majorBidi" w:hAnsiTheme="majorBidi" w:cs="Mosawi" w:hint="cs"/>
          <w:b/>
          <w:bCs/>
          <w:kern w:val="0"/>
          <w:sz w:val="40"/>
          <w:szCs w:val="40"/>
          <w:rtl/>
          <w14:ligatures w14:val="none"/>
        </w:rPr>
        <w:t xml:space="preserve">ة ـ الاستنابة في </w:t>
      </w:r>
      <w:proofErr w:type="gramStart"/>
      <w:r w:rsidR="00342306" w:rsidRPr="00797D24">
        <w:rPr>
          <w:rFonts w:asciiTheme="majorBidi" w:hAnsiTheme="majorBidi" w:cs="Mosawi" w:hint="cs"/>
          <w:b/>
          <w:bCs/>
          <w:kern w:val="0"/>
          <w:sz w:val="40"/>
          <w:szCs w:val="40"/>
          <w:rtl/>
          <w14:ligatures w14:val="none"/>
        </w:rPr>
        <w:t>الحجّ</w:t>
      </w:r>
      <w:r w:rsidR="00023F19" w:rsidRPr="00797D24">
        <w:rPr>
          <w:rFonts w:asciiTheme="majorBidi" w:hAnsiTheme="majorBidi" w:cs="Mosawi"/>
          <w:b/>
          <w:bCs/>
          <w:kern w:val="0"/>
          <w:sz w:val="40"/>
          <w:szCs w:val="40"/>
          <w14:ligatures w14:val="none"/>
        </w:rPr>
        <w:t>[</w:t>
      </w:r>
      <w:proofErr w:type="gramEnd"/>
    </w:p>
    <w:p w14:paraId="28C6D71E" w14:textId="1DE1C31B"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t xml:space="preserve">مسألة ٥٧: </w:t>
      </w:r>
      <w:r w:rsidR="000C5D0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ذا حج</w:t>
      </w:r>
      <w:r w:rsidR="000C5D0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لنفسه </w:t>
      </w:r>
      <w:r w:rsidR="000C5D06" w:rsidRPr="00797D24">
        <w:rPr>
          <w:rFonts w:asciiTheme="majorBidi" w:hAnsiTheme="majorBidi" w:cs="Mosawi" w:hint="cs"/>
          <w:kern w:val="0"/>
          <w:sz w:val="32"/>
          <w:szCs w:val="32"/>
          <w:rtl/>
          <w14:ligatures w14:val="none"/>
        </w:rPr>
        <w:t>أ</w:t>
      </w:r>
      <w:r w:rsidRPr="00797D24">
        <w:rPr>
          <w:rFonts w:asciiTheme="majorBidi" w:hAnsiTheme="majorBidi" w:cs="Mosawi"/>
          <w:kern w:val="0"/>
          <w:sz w:val="32"/>
          <w:szCs w:val="32"/>
          <w:rtl/>
          <w14:ligatures w14:val="none"/>
        </w:rPr>
        <w:t>و عن غيره تبر</w:t>
      </w:r>
      <w:r w:rsidR="000C5D0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عا</w:t>
      </w:r>
      <w:r w:rsidR="000C5D0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w:t>
      </w:r>
      <w:r w:rsidR="000C5D06" w:rsidRPr="00797D24">
        <w:rPr>
          <w:rFonts w:asciiTheme="majorBidi" w:hAnsiTheme="majorBidi" w:cs="Mosawi" w:hint="cs"/>
          <w:kern w:val="0"/>
          <w:sz w:val="32"/>
          <w:szCs w:val="32"/>
          <w:rtl/>
          <w14:ligatures w14:val="none"/>
        </w:rPr>
        <w:t>أ</w:t>
      </w:r>
      <w:r w:rsidRPr="00797D24">
        <w:rPr>
          <w:rFonts w:asciiTheme="majorBidi" w:hAnsiTheme="majorBidi" w:cs="Mosawi"/>
          <w:kern w:val="0"/>
          <w:sz w:val="32"/>
          <w:szCs w:val="32"/>
          <w:rtl/>
          <w14:ligatures w14:val="none"/>
        </w:rPr>
        <w:t>و ب</w:t>
      </w:r>
      <w:r w:rsidR="000C5D0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جارة</w:t>
      </w:r>
      <w:r w:rsidR="000C5D06" w:rsidRPr="00797D24">
        <w:rPr>
          <w:rFonts w:asciiTheme="majorBidi" w:hAnsiTheme="majorBidi" w:cs="Mosawi" w:hint="cs"/>
          <w:kern w:val="0"/>
          <w:sz w:val="32"/>
          <w:szCs w:val="32"/>
          <w:rtl/>
          <w14:ligatures w14:val="none"/>
        </w:rPr>
        <w:t>ٍ،</w:t>
      </w:r>
      <w:r w:rsidRPr="00797D24">
        <w:rPr>
          <w:rFonts w:ascii="Times New Roman" w:hAnsi="Times New Roman" w:cs="Times New Roman" w:hint="cs"/>
          <w:kern w:val="0"/>
          <w:sz w:val="32"/>
          <w:szCs w:val="32"/>
          <w:rtl/>
          <w14:ligatures w14:val="none"/>
        </w:rPr>
        <w:t>‌</w:t>
      </w:r>
      <w:r w:rsidR="00030140" w:rsidRPr="00797D24">
        <w:rPr>
          <w:rFonts w:asciiTheme="majorBidi" w:hAnsiTheme="majorBidi" w:cs="Mosawi"/>
          <w:kern w:val="0"/>
          <w:sz w:val="32"/>
          <w:szCs w:val="32"/>
          <w:rtl/>
          <w14:ligatures w14:val="none"/>
        </w:rPr>
        <w:t xml:space="preserve"> </w:t>
      </w:r>
      <w:r w:rsidRPr="00797D24">
        <w:rPr>
          <w:rFonts w:asciiTheme="majorBidi" w:hAnsiTheme="majorBidi" w:cs="Mosawi"/>
          <w:kern w:val="0"/>
          <w:sz w:val="32"/>
          <w:szCs w:val="32"/>
          <w:rtl/>
          <w14:ligatures w14:val="none"/>
        </w:rPr>
        <w:t>لم يكفه عن حج</w:t>
      </w:r>
      <w:r w:rsidR="000C5D0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ة ال</w:t>
      </w:r>
      <w:r w:rsidR="000C5D0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سلام</w:t>
      </w:r>
      <w:r w:rsidR="000C5D0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فيج</w:t>
      </w:r>
      <w:r w:rsidR="000C5D06" w:rsidRPr="00797D24">
        <w:rPr>
          <w:rFonts w:asciiTheme="majorBidi" w:hAnsiTheme="majorBidi" w:cs="Mosawi" w:hint="cs"/>
          <w:kern w:val="0"/>
          <w:sz w:val="32"/>
          <w:szCs w:val="32"/>
          <w:rtl/>
          <w14:ligatures w14:val="none"/>
        </w:rPr>
        <w:t>ب ع</w:t>
      </w:r>
      <w:r w:rsidRPr="00797D24">
        <w:rPr>
          <w:rFonts w:asciiTheme="majorBidi" w:hAnsiTheme="majorBidi" w:cs="Mosawi"/>
          <w:kern w:val="0"/>
          <w:sz w:val="32"/>
          <w:szCs w:val="32"/>
          <w:rtl/>
          <w14:ligatures w14:val="none"/>
        </w:rPr>
        <w:t>ليه الحج</w:t>
      </w:r>
      <w:r w:rsidR="000C5D0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w:t>
      </w:r>
      <w:r w:rsidR="000C5D0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ذا استطاع بعد ذلك</w:t>
      </w:r>
      <w:r w:rsidR="002C534A" w:rsidRPr="00797D24">
        <w:rPr>
          <w:rFonts w:cs="Taher"/>
          <w:kern w:val="0"/>
          <w:sz w:val="32"/>
          <w:szCs w:val="32"/>
          <w:vertAlign w:val="superscript"/>
          <w:rtl/>
          <w14:ligatures w14:val="none"/>
        </w:rPr>
        <w:t>(</w:t>
      </w:r>
      <w:r w:rsidR="002C534A" w:rsidRPr="00797D24">
        <w:rPr>
          <w:rFonts w:cs="Taher"/>
          <w:kern w:val="0"/>
          <w:sz w:val="32"/>
          <w:szCs w:val="32"/>
          <w:vertAlign w:val="superscript"/>
          <w:rtl/>
          <w14:ligatures w14:val="none"/>
        </w:rPr>
        <w:footnoteReference w:id="1"/>
      </w:r>
      <w:r w:rsidR="002C534A"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p w14:paraId="43A18921" w14:textId="0F31ED00"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lastRenderedPageBreak/>
        <w:t xml:space="preserve">مسألة ٥٨: </w:t>
      </w:r>
      <w:r w:rsidR="000C5D0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 xml:space="preserve">ذا اعتقد </w:t>
      </w:r>
      <w:r w:rsidR="002C534A" w:rsidRPr="00797D24">
        <w:rPr>
          <w:rFonts w:asciiTheme="majorBidi" w:hAnsiTheme="majorBidi" w:cs="Mosawi" w:hint="cs"/>
          <w:kern w:val="0"/>
          <w:sz w:val="32"/>
          <w:szCs w:val="32"/>
          <w:rtl/>
          <w14:ligatures w14:val="none"/>
        </w:rPr>
        <w:t>أ</w:t>
      </w:r>
      <w:r w:rsidRPr="00797D24">
        <w:rPr>
          <w:rFonts w:asciiTheme="majorBidi" w:hAnsiTheme="majorBidi" w:cs="Mosawi"/>
          <w:kern w:val="0"/>
          <w:sz w:val="32"/>
          <w:szCs w:val="32"/>
          <w:rtl/>
          <w14:ligatures w14:val="none"/>
        </w:rPr>
        <w:t>ن</w:t>
      </w:r>
      <w:r w:rsidR="002C534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ه غير مستطيع فحج</w:t>
      </w:r>
      <w:r w:rsidR="002C534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ندبا</w:t>
      </w:r>
      <w:r w:rsidR="002C534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قاصدا</w:t>
      </w:r>
      <w:r w:rsidR="007053AB"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امتثال الأمر الفعلي</w:t>
      </w:r>
      <w:r w:rsidR="002C534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ثمّ بان أن</w:t>
      </w:r>
      <w:r w:rsidR="002C534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ه كان </w:t>
      </w:r>
      <w:r w:rsidRPr="00797D24">
        <w:rPr>
          <w:rFonts w:asciiTheme="majorBidi" w:hAnsiTheme="majorBidi" w:cs="Mosawi"/>
          <w:kern w:val="0"/>
          <w:sz w:val="32"/>
          <w:szCs w:val="32"/>
          <w:rtl/>
          <w14:ligatures w14:val="none"/>
        </w:rPr>
        <w:lastRenderedPageBreak/>
        <w:t>مستطيعا</w:t>
      </w:r>
      <w:r w:rsidR="002C534A" w:rsidRPr="00797D24">
        <w:rPr>
          <w:rFonts w:asciiTheme="majorBidi" w:hAnsiTheme="majorBidi" w:cs="Mosawi" w:hint="cs"/>
          <w:kern w:val="0"/>
          <w:sz w:val="32"/>
          <w:szCs w:val="32"/>
          <w:rtl/>
          <w14:ligatures w14:val="none"/>
        </w:rPr>
        <w:t>ً</w:t>
      </w:r>
      <w:r w:rsidRPr="00797D24">
        <w:rPr>
          <w:rFonts w:ascii="Times New Roman" w:hAnsi="Times New Roman" w:cs="Times New Roman" w:hint="cs"/>
          <w:kern w:val="0"/>
          <w:sz w:val="32"/>
          <w:szCs w:val="32"/>
          <w:rtl/>
          <w14:ligatures w14:val="none"/>
        </w:rPr>
        <w:t>‌</w:t>
      </w:r>
      <w:r w:rsidR="00030140" w:rsidRPr="00797D24">
        <w:rPr>
          <w:rFonts w:asciiTheme="majorBidi" w:hAnsiTheme="majorBidi" w:cs="Mosawi"/>
          <w:kern w:val="0"/>
          <w:sz w:val="32"/>
          <w:szCs w:val="32"/>
          <w:rtl/>
          <w14:ligatures w14:val="none"/>
        </w:rPr>
        <w:t xml:space="preserve"> </w:t>
      </w:r>
      <w:r w:rsidRPr="00797D24">
        <w:rPr>
          <w:rFonts w:asciiTheme="majorBidi" w:hAnsiTheme="majorBidi" w:cs="Mosawi"/>
          <w:kern w:val="0"/>
          <w:sz w:val="32"/>
          <w:szCs w:val="32"/>
          <w:rtl/>
          <w14:ligatures w14:val="none"/>
        </w:rPr>
        <w:t>أجز</w:t>
      </w:r>
      <w:r w:rsidR="002C534A" w:rsidRPr="00797D24">
        <w:rPr>
          <w:rFonts w:asciiTheme="majorBidi" w:hAnsiTheme="majorBidi" w:cs="Mosawi" w:hint="cs"/>
          <w:kern w:val="0"/>
          <w:sz w:val="32"/>
          <w:szCs w:val="32"/>
          <w:rtl/>
          <w14:ligatures w14:val="none"/>
        </w:rPr>
        <w:t>أه</w:t>
      </w:r>
      <w:r w:rsidRPr="00797D24">
        <w:rPr>
          <w:rFonts w:asciiTheme="majorBidi" w:hAnsiTheme="majorBidi" w:cs="Mosawi"/>
          <w:kern w:val="0"/>
          <w:sz w:val="32"/>
          <w:szCs w:val="32"/>
          <w:rtl/>
          <w14:ligatures w14:val="none"/>
        </w:rPr>
        <w:t xml:space="preserve"> ذلك،</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لا يجب عليه الحج</w:t>
      </w:r>
      <w:r w:rsidR="007053AB"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ثانيا</w:t>
      </w:r>
      <w:r w:rsidR="002C534A" w:rsidRPr="00797D24">
        <w:rPr>
          <w:rFonts w:asciiTheme="majorBidi" w:hAnsiTheme="majorBidi" w:cs="Mosawi" w:hint="cs"/>
          <w:kern w:val="0"/>
          <w:sz w:val="32"/>
          <w:szCs w:val="32"/>
          <w:rtl/>
          <w14:ligatures w14:val="none"/>
        </w:rPr>
        <w:t>ً</w:t>
      </w:r>
      <w:r w:rsidR="002C534A" w:rsidRPr="00797D24">
        <w:rPr>
          <w:rFonts w:cs="Taher"/>
          <w:kern w:val="0"/>
          <w:sz w:val="32"/>
          <w:szCs w:val="32"/>
          <w:vertAlign w:val="superscript"/>
          <w:rtl/>
          <w14:ligatures w14:val="none"/>
        </w:rPr>
        <w:t>(</w:t>
      </w:r>
      <w:r w:rsidR="002C534A" w:rsidRPr="00797D24">
        <w:rPr>
          <w:rFonts w:cs="Taher"/>
          <w:kern w:val="0"/>
          <w:sz w:val="32"/>
          <w:szCs w:val="32"/>
          <w:vertAlign w:val="superscript"/>
          <w:rtl/>
          <w14:ligatures w14:val="none"/>
        </w:rPr>
        <w:footnoteReference w:id="2"/>
      </w:r>
      <w:r w:rsidR="002C534A"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p w14:paraId="548F73D5" w14:textId="45ABF6E4"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t xml:space="preserve">مسألة ٥٩: لا يشترط </w:t>
      </w:r>
      <w:r w:rsidR="00F1545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ذن الزوج للزوجة في الحج</w:t>
      </w:r>
      <w:r w:rsidR="00F1545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w:t>
      </w:r>
      <w:r w:rsidR="00F15456"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ذا كانت مستطيعة،</w:t>
      </w:r>
      <w:r w:rsidR="00030140" w:rsidRPr="00797D24">
        <w:rPr>
          <w:rFonts w:asciiTheme="majorBidi" w:hAnsiTheme="majorBidi" w:cs="Mosawi"/>
          <w:kern w:val="0"/>
          <w:sz w:val="32"/>
          <w:szCs w:val="32"/>
          <w:rtl/>
          <w14:ligatures w14:val="none"/>
        </w:rPr>
        <w:t xml:space="preserve"> </w:t>
      </w:r>
      <w:r w:rsidRPr="00797D24">
        <w:rPr>
          <w:rFonts w:asciiTheme="majorBidi" w:hAnsiTheme="majorBidi" w:cs="Mosawi"/>
          <w:kern w:val="0"/>
          <w:sz w:val="32"/>
          <w:szCs w:val="32"/>
          <w:rtl/>
          <w14:ligatures w14:val="none"/>
        </w:rPr>
        <w:t>كما لا يجوز للزوج منع زوجته عن الحج</w:t>
      </w:r>
      <w:r w:rsidR="00F1545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الواجب عليها، نعم يجوز له منعها من الخروج في </w:t>
      </w:r>
      <w:r w:rsidR="00F15456" w:rsidRPr="00797D24">
        <w:rPr>
          <w:rFonts w:asciiTheme="majorBidi" w:hAnsiTheme="majorBidi" w:cs="Mosawi" w:hint="cs"/>
          <w:kern w:val="0"/>
          <w:sz w:val="32"/>
          <w:szCs w:val="32"/>
          <w:rtl/>
          <w14:ligatures w14:val="none"/>
        </w:rPr>
        <w:t>أ</w:t>
      </w:r>
      <w:r w:rsidRPr="00797D24">
        <w:rPr>
          <w:rFonts w:asciiTheme="majorBidi" w:hAnsiTheme="majorBidi" w:cs="Mosawi"/>
          <w:kern w:val="0"/>
          <w:sz w:val="32"/>
          <w:szCs w:val="32"/>
          <w:rtl/>
          <w14:ligatures w14:val="none"/>
        </w:rPr>
        <w:t>و</w:t>
      </w:r>
      <w:r w:rsidR="00F1545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ل الوقت مع سعة الوقت</w:t>
      </w:r>
      <w:r w:rsidR="007053AB" w:rsidRPr="00797D24">
        <w:rPr>
          <w:rFonts w:cs="Taher"/>
          <w:kern w:val="0"/>
          <w:sz w:val="32"/>
          <w:szCs w:val="32"/>
          <w:vertAlign w:val="superscript"/>
          <w:rtl/>
          <w14:ligatures w14:val="none"/>
        </w:rPr>
        <w:t>(</w:t>
      </w:r>
      <w:r w:rsidR="007053AB" w:rsidRPr="00797D24">
        <w:rPr>
          <w:rFonts w:cs="Taher"/>
          <w:kern w:val="0"/>
          <w:sz w:val="32"/>
          <w:szCs w:val="32"/>
          <w:vertAlign w:val="superscript"/>
          <w:rtl/>
          <w14:ligatures w14:val="none"/>
        </w:rPr>
        <w:footnoteReference w:id="3"/>
      </w:r>
      <w:r w:rsidR="007053AB"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المطلقة الرجعي</w:t>
      </w:r>
      <w:r w:rsidR="00F1545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ة كالزوجة ما دامت في العد</w:t>
      </w:r>
      <w:r w:rsidR="00F15456"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ة</w:t>
      </w:r>
      <w:r w:rsidR="00F15456" w:rsidRPr="00797D24">
        <w:rPr>
          <w:rFonts w:cs="Taher"/>
          <w:kern w:val="0"/>
          <w:sz w:val="32"/>
          <w:szCs w:val="32"/>
          <w:vertAlign w:val="superscript"/>
          <w:rtl/>
          <w14:ligatures w14:val="none"/>
        </w:rPr>
        <w:t>(</w:t>
      </w:r>
      <w:r w:rsidR="00F15456" w:rsidRPr="00797D24">
        <w:rPr>
          <w:rFonts w:cs="Taher"/>
          <w:kern w:val="0"/>
          <w:sz w:val="32"/>
          <w:szCs w:val="32"/>
          <w:vertAlign w:val="superscript"/>
          <w:rtl/>
          <w14:ligatures w14:val="none"/>
        </w:rPr>
        <w:footnoteReference w:id="4"/>
      </w:r>
      <w:r w:rsidR="00F15456"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p w14:paraId="1461B71D" w14:textId="1DD5C501"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t>مسألة ٦٠: لا يشترط في وجوب الحج</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على المرأة وجود المحرم لها إذا كانت مأمونة على نفسها</w:t>
      </w:r>
      <w:r w:rsidRPr="00797D24">
        <w:rPr>
          <w:rFonts w:ascii="Times New Roman" w:hAnsi="Times New Roman" w:cs="Times New Roman" w:hint="cs"/>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مع عدم الأمن لزمها استصحاب محرم لها</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لو بأجرة إذا تمك</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نت من ذلك،</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إلا لم يجب الحج</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عليها</w:t>
      </w:r>
      <w:r w:rsidR="0090462A" w:rsidRPr="00797D24">
        <w:rPr>
          <w:rFonts w:cs="Taher"/>
          <w:kern w:val="0"/>
          <w:sz w:val="32"/>
          <w:szCs w:val="32"/>
          <w:vertAlign w:val="superscript"/>
          <w:rtl/>
          <w14:ligatures w14:val="none"/>
        </w:rPr>
        <w:t>(</w:t>
      </w:r>
      <w:r w:rsidR="0090462A" w:rsidRPr="00797D24">
        <w:rPr>
          <w:rFonts w:cs="Taher"/>
          <w:kern w:val="0"/>
          <w:sz w:val="32"/>
          <w:szCs w:val="32"/>
          <w:vertAlign w:val="superscript"/>
          <w:rtl/>
          <w14:ligatures w14:val="none"/>
        </w:rPr>
        <w:footnoteReference w:id="5"/>
      </w:r>
      <w:r w:rsidR="0090462A"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p w14:paraId="1BF1D0E3" w14:textId="24FE2CD7"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t xml:space="preserve">مسألة ٦١: </w:t>
      </w:r>
      <w:r w:rsidR="0090462A"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ذا نذر أن يزور الحسين</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في كل</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يوم عرفة</w:t>
      </w:r>
      <w:r w:rsidR="0090462A" w:rsidRPr="00797D24">
        <w:rPr>
          <w:rFonts w:asciiTheme="majorBidi" w:hAnsiTheme="majorBidi" w:cs="Mosawi" w:hint="cs"/>
          <w:kern w:val="0"/>
          <w:sz w:val="32"/>
          <w:szCs w:val="32"/>
          <w:rtl/>
          <w14:ligatures w14:val="none"/>
        </w:rPr>
        <w:t xml:space="preserve"> ـ</w:t>
      </w:r>
      <w:r w:rsidRPr="00797D24">
        <w:rPr>
          <w:rFonts w:asciiTheme="majorBidi" w:hAnsiTheme="majorBidi" w:cs="Mosawi"/>
          <w:kern w:val="0"/>
          <w:sz w:val="32"/>
          <w:szCs w:val="32"/>
          <w:rtl/>
          <w14:ligatures w14:val="none"/>
        </w:rPr>
        <w:t xml:space="preserve"> مثلا</w:t>
      </w:r>
      <w:r w:rsidR="0090462A" w:rsidRPr="00797D24">
        <w:rPr>
          <w:rFonts w:asciiTheme="majorBidi" w:hAnsiTheme="majorBidi" w:cs="Mosawi" w:hint="cs"/>
          <w:kern w:val="0"/>
          <w:sz w:val="32"/>
          <w:szCs w:val="32"/>
          <w:rtl/>
          <w14:ligatures w14:val="none"/>
        </w:rPr>
        <w:t>ً ـ</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استطاع بعد ذلك</w:t>
      </w:r>
      <w:r w:rsidR="0090462A" w:rsidRPr="00797D24">
        <w:rPr>
          <w:rFonts w:asciiTheme="majorBidi" w:hAnsiTheme="majorBidi" w:cs="Mosawi" w:hint="cs"/>
          <w:kern w:val="0"/>
          <w:sz w:val="32"/>
          <w:szCs w:val="32"/>
          <w:rtl/>
          <w14:ligatures w14:val="none"/>
        </w:rPr>
        <w:t>،</w:t>
      </w:r>
      <w:r w:rsidRPr="00797D24">
        <w:rPr>
          <w:rFonts w:ascii="Times New Roman" w:hAnsi="Times New Roman" w:cs="Times New Roman" w:hint="cs"/>
          <w:kern w:val="0"/>
          <w:sz w:val="32"/>
          <w:szCs w:val="32"/>
          <w:rtl/>
          <w14:ligatures w14:val="none"/>
        </w:rPr>
        <w:t>‌</w:t>
      </w:r>
      <w:r w:rsidR="00030140" w:rsidRPr="00797D24">
        <w:rPr>
          <w:rFonts w:asciiTheme="majorBidi" w:hAnsiTheme="majorBidi" w:cs="Mosawi"/>
          <w:kern w:val="0"/>
          <w:sz w:val="32"/>
          <w:szCs w:val="32"/>
          <w:rtl/>
          <w14:ligatures w14:val="none"/>
        </w:rPr>
        <w:t xml:space="preserve"> </w:t>
      </w:r>
      <w:r w:rsidRPr="00797D24">
        <w:rPr>
          <w:rFonts w:asciiTheme="majorBidi" w:hAnsiTheme="majorBidi" w:cs="Mosawi"/>
          <w:kern w:val="0"/>
          <w:sz w:val="32"/>
          <w:szCs w:val="32"/>
          <w:rtl/>
          <w14:ligatures w14:val="none"/>
        </w:rPr>
        <w:t>وجب عليه الحج</w:t>
      </w:r>
      <w:r w:rsidR="0090462A" w:rsidRPr="00797D24">
        <w:rPr>
          <w:rFonts w:asciiTheme="majorBidi" w:hAnsiTheme="majorBidi" w:cs="Mosawi" w:hint="cs"/>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انحل</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نذره،</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كذلك كل</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نذر</w:t>
      </w:r>
      <w:r w:rsidR="0090462A"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يزاحم الحج</w:t>
      </w:r>
      <w:r w:rsidR="0090462A" w:rsidRPr="00797D24">
        <w:rPr>
          <w:rFonts w:asciiTheme="majorBidi" w:hAnsiTheme="majorBidi" w:cs="Mosawi" w:hint="cs"/>
          <w:kern w:val="0"/>
          <w:sz w:val="32"/>
          <w:szCs w:val="32"/>
          <w:rtl/>
          <w14:ligatures w14:val="none"/>
        </w:rPr>
        <w:t>ّ</w:t>
      </w:r>
      <w:r w:rsidR="0090462A" w:rsidRPr="00797D24">
        <w:rPr>
          <w:rFonts w:cs="Taher"/>
          <w:kern w:val="0"/>
          <w:sz w:val="32"/>
          <w:szCs w:val="32"/>
          <w:vertAlign w:val="superscript"/>
          <w:rtl/>
          <w14:ligatures w14:val="none"/>
        </w:rPr>
        <w:t>(</w:t>
      </w:r>
      <w:r w:rsidR="0090462A" w:rsidRPr="00797D24">
        <w:rPr>
          <w:rFonts w:cs="Taher"/>
          <w:kern w:val="0"/>
          <w:sz w:val="32"/>
          <w:szCs w:val="32"/>
          <w:vertAlign w:val="superscript"/>
          <w:rtl/>
          <w14:ligatures w14:val="none"/>
        </w:rPr>
        <w:footnoteReference w:id="6"/>
      </w:r>
      <w:r w:rsidR="0090462A"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p w14:paraId="4BE85F9D" w14:textId="7470DBAC"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lastRenderedPageBreak/>
        <w:t>مسألة ٦٢: يجب على المستطيع الحج</w:t>
      </w:r>
      <w:r w:rsidR="00C11354"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بنفسه إذا كان متمك</w:t>
      </w:r>
      <w:r w:rsidR="00C11354"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نا</w:t>
      </w:r>
      <w:r w:rsidR="00C11354"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من ذلك،</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لا يجزئ عنه حج</w:t>
      </w:r>
      <w:r w:rsidR="00C11354"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غيره تبر</w:t>
      </w:r>
      <w:r w:rsidR="00C11354"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عا</w:t>
      </w:r>
      <w:r w:rsidR="00C11354"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أو ب</w:t>
      </w:r>
      <w:r w:rsidR="00C11354"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جارة</w:t>
      </w:r>
      <w:r w:rsidR="00BC6477" w:rsidRPr="00797D24">
        <w:rPr>
          <w:rFonts w:cs="Taher"/>
          <w:kern w:val="0"/>
          <w:sz w:val="32"/>
          <w:szCs w:val="32"/>
          <w:vertAlign w:val="superscript"/>
          <w:rtl/>
          <w14:ligatures w14:val="none"/>
        </w:rPr>
        <w:t>(</w:t>
      </w:r>
      <w:r w:rsidR="00BC6477" w:rsidRPr="00797D24">
        <w:rPr>
          <w:rFonts w:cs="Taher"/>
          <w:kern w:val="0"/>
          <w:sz w:val="32"/>
          <w:szCs w:val="32"/>
          <w:vertAlign w:val="superscript"/>
          <w:rtl/>
          <w14:ligatures w14:val="none"/>
        </w:rPr>
        <w:footnoteReference w:id="7"/>
      </w:r>
      <w:r w:rsidR="00BC6477"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p w14:paraId="3D22D36B" w14:textId="714A6576" w:rsidR="00FA1890" w:rsidRPr="00797D24"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797D24">
        <w:rPr>
          <w:rFonts w:asciiTheme="majorBidi" w:hAnsiTheme="majorBidi" w:cs="Mosawi"/>
          <w:kern w:val="0"/>
          <w:sz w:val="32"/>
          <w:szCs w:val="32"/>
          <w:rtl/>
          <w14:ligatures w14:val="none"/>
        </w:rPr>
        <w:t xml:space="preserve">مسألة ٦٣: </w:t>
      </w:r>
      <w:r w:rsidR="00763651" w:rsidRPr="00797D24">
        <w:rPr>
          <w:rFonts w:asciiTheme="majorBidi" w:hAnsiTheme="majorBidi" w:cs="Mosawi" w:hint="cs"/>
          <w:kern w:val="0"/>
          <w:sz w:val="32"/>
          <w:szCs w:val="32"/>
          <w:rtl/>
          <w14:ligatures w14:val="none"/>
        </w:rPr>
        <w:t>إ</w:t>
      </w:r>
      <w:r w:rsidRPr="00797D24">
        <w:rPr>
          <w:rFonts w:asciiTheme="majorBidi" w:hAnsiTheme="majorBidi" w:cs="Mosawi"/>
          <w:kern w:val="0"/>
          <w:sz w:val="32"/>
          <w:szCs w:val="32"/>
          <w:rtl/>
          <w14:ligatures w14:val="none"/>
        </w:rPr>
        <w:t>ذا استقر</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عليه الحج</w:t>
      </w:r>
      <w:r w:rsidR="00763651" w:rsidRPr="00797D24">
        <w:rPr>
          <w:rFonts w:asciiTheme="majorBidi" w:hAnsiTheme="majorBidi" w:cs="Mosawi" w:hint="cs"/>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لم يتمك</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ن من الحج</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بنفسه</w:t>
      </w:r>
      <w:r w:rsidR="00763651" w:rsidRPr="00797D24">
        <w:rPr>
          <w:rFonts w:asciiTheme="majorBidi" w:hAnsiTheme="majorBidi" w:cs="Mosawi" w:hint="cs"/>
          <w:kern w:val="0"/>
          <w:sz w:val="32"/>
          <w:szCs w:val="32"/>
          <w:rtl/>
          <w14:ligatures w14:val="none"/>
        </w:rPr>
        <w:t>،</w:t>
      </w:r>
      <w:r w:rsidRPr="00797D24">
        <w:rPr>
          <w:rFonts w:ascii="Times New Roman" w:hAnsi="Times New Roman" w:cs="Times New Roman" w:hint="cs"/>
          <w:kern w:val="0"/>
          <w:sz w:val="32"/>
          <w:szCs w:val="32"/>
          <w:rtl/>
          <w14:ligatures w14:val="none"/>
        </w:rPr>
        <w:t>‌</w:t>
      </w:r>
      <w:r w:rsidR="00030140" w:rsidRPr="00797D24">
        <w:rPr>
          <w:rFonts w:asciiTheme="majorBidi" w:hAnsiTheme="majorBidi" w:cs="Mosawi"/>
          <w:kern w:val="0"/>
          <w:sz w:val="32"/>
          <w:szCs w:val="32"/>
          <w:rtl/>
          <w14:ligatures w14:val="none"/>
        </w:rPr>
        <w:t xml:space="preserve"> </w:t>
      </w:r>
      <w:r w:rsidRPr="00797D24">
        <w:rPr>
          <w:rFonts w:asciiTheme="majorBidi" w:hAnsiTheme="majorBidi" w:cs="Mosawi"/>
          <w:kern w:val="0"/>
          <w:sz w:val="32"/>
          <w:szCs w:val="32"/>
          <w:rtl/>
          <w14:ligatures w14:val="none"/>
        </w:rPr>
        <w:t>لمرض</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أو حصر أو هرم، أو كان ذلك حرجا</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عليه</w:t>
      </w:r>
      <w:r w:rsidR="00763651" w:rsidRPr="00797D24">
        <w:rPr>
          <w:rFonts w:asciiTheme="majorBidi" w:hAnsiTheme="majorBidi" w:cs="Mosawi" w:hint="cs"/>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لم ي</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رج تمك</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نه من الحج</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بعد ذلك من دون حرج</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وجبت عليه الاستنابة،</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كذلك من كان موسرا</w:t>
      </w:r>
      <w:r w:rsidR="00763651" w:rsidRPr="00797D24">
        <w:rPr>
          <w:rFonts w:asciiTheme="majorBidi" w:hAnsiTheme="majorBidi" w:cs="Mosawi" w:hint="cs"/>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لم يتمك</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ن من المباشرة، أو كانت حرجي</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ة</w:t>
      </w:r>
      <w:r w:rsidR="00763651" w:rsidRPr="00797D24">
        <w:rPr>
          <w:rFonts w:asciiTheme="majorBidi" w:hAnsiTheme="majorBidi" w:cs="Mosawi" w:hint="cs"/>
          <w:kern w:val="0"/>
          <w:sz w:val="32"/>
          <w:szCs w:val="32"/>
          <w:rtl/>
          <w14:ligatures w14:val="none"/>
        </w:rPr>
        <w:t>ً.</w:t>
      </w:r>
      <w:r w:rsidR="00FE7AE6" w:rsidRPr="00797D24">
        <w:rPr>
          <w:rFonts w:asciiTheme="majorBidi" w:hAnsiTheme="majorBidi" w:cs="Mosawi"/>
          <w:kern w:val="0"/>
          <w:sz w:val="32"/>
          <w:szCs w:val="32"/>
          <w:rtl/>
          <w14:ligatures w14:val="none"/>
        </w:rPr>
        <w:t xml:space="preserve"> و</w:t>
      </w:r>
      <w:r w:rsidRPr="00797D24">
        <w:rPr>
          <w:rFonts w:asciiTheme="majorBidi" w:hAnsiTheme="majorBidi" w:cs="Mosawi"/>
          <w:kern w:val="0"/>
          <w:sz w:val="32"/>
          <w:szCs w:val="32"/>
          <w:rtl/>
          <w14:ligatures w14:val="none"/>
        </w:rPr>
        <w:t>وجوب الاستنابة كوجوب الحج</w:t>
      </w:r>
      <w:r w:rsidR="00763651" w:rsidRPr="00797D24">
        <w:rPr>
          <w:rFonts w:asciiTheme="majorBidi" w:hAnsiTheme="majorBidi" w:cs="Mosawi" w:hint="cs"/>
          <w:kern w:val="0"/>
          <w:sz w:val="32"/>
          <w:szCs w:val="32"/>
          <w:rtl/>
          <w14:ligatures w14:val="none"/>
        </w:rPr>
        <w:t>ّ</w:t>
      </w:r>
      <w:r w:rsidRPr="00797D24">
        <w:rPr>
          <w:rFonts w:asciiTheme="majorBidi" w:hAnsiTheme="majorBidi" w:cs="Mosawi"/>
          <w:kern w:val="0"/>
          <w:sz w:val="32"/>
          <w:szCs w:val="32"/>
          <w:rtl/>
          <w14:ligatures w14:val="none"/>
        </w:rPr>
        <w:t xml:space="preserve"> فوري</w:t>
      </w:r>
      <w:r w:rsidR="00763651" w:rsidRPr="00797D24">
        <w:rPr>
          <w:rFonts w:asciiTheme="majorBidi" w:hAnsiTheme="majorBidi" w:cs="Mosawi" w:hint="cs"/>
          <w:kern w:val="0"/>
          <w:sz w:val="32"/>
          <w:szCs w:val="32"/>
          <w:rtl/>
          <w14:ligatures w14:val="none"/>
        </w:rPr>
        <w:t>ٌّ</w:t>
      </w:r>
      <w:r w:rsidR="00763651" w:rsidRPr="00797D24">
        <w:rPr>
          <w:rFonts w:cs="Taher"/>
          <w:kern w:val="0"/>
          <w:sz w:val="32"/>
          <w:szCs w:val="32"/>
          <w:vertAlign w:val="superscript"/>
          <w:rtl/>
          <w14:ligatures w14:val="none"/>
        </w:rPr>
        <w:t>(</w:t>
      </w:r>
      <w:r w:rsidR="00763651" w:rsidRPr="00797D24">
        <w:rPr>
          <w:rFonts w:cs="Taher"/>
          <w:kern w:val="0"/>
          <w:sz w:val="32"/>
          <w:szCs w:val="32"/>
          <w:vertAlign w:val="superscript"/>
          <w:rtl/>
          <w14:ligatures w14:val="none"/>
        </w:rPr>
        <w:footnoteReference w:id="8"/>
      </w:r>
      <w:r w:rsidR="00763651" w:rsidRPr="00797D24">
        <w:rPr>
          <w:rFonts w:cs="Taher"/>
          <w:kern w:val="0"/>
          <w:sz w:val="32"/>
          <w:szCs w:val="32"/>
          <w:vertAlign w:val="superscript"/>
          <w:rtl/>
          <w14:ligatures w14:val="none"/>
        </w:rPr>
        <w:t>)</w:t>
      </w:r>
      <w:r w:rsidRPr="00797D24">
        <w:rPr>
          <w:rFonts w:asciiTheme="majorBidi" w:hAnsiTheme="majorBidi" w:cs="Mosawi"/>
          <w:kern w:val="0"/>
          <w:sz w:val="32"/>
          <w:szCs w:val="32"/>
          <w:rtl/>
          <w14:ligatures w14:val="none"/>
        </w:rPr>
        <w:t>.</w:t>
      </w:r>
    </w:p>
    <w:sectPr w:rsidR="00FA1890" w:rsidRPr="00797D24" w:rsidSect="007F2088">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1F47" w14:textId="77777777" w:rsidR="00191A6C" w:rsidRDefault="00191A6C" w:rsidP="00FE7AE6">
      <w:pPr>
        <w:spacing w:after="0" w:line="240" w:lineRule="auto"/>
      </w:pPr>
      <w:r>
        <w:separator/>
      </w:r>
    </w:p>
  </w:endnote>
  <w:endnote w:type="continuationSeparator" w:id="0">
    <w:p w14:paraId="6D05F168" w14:textId="77777777" w:rsidR="00191A6C" w:rsidRDefault="00191A6C" w:rsidP="00FE7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sawi">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e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29115323"/>
      <w:docPartObj>
        <w:docPartGallery w:val="Page Numbers (Bottom of Page)"/>
        <w:docPartUnique/>
      </w:docPartObj>
    </w:sdtPr>
    <w:sdtEndPr>
      <w:rPr>
        <w:noProof/>
      </w:rPr>
    </w:sdtEndPr>
    <w:sdtContent>
      <w:p w14:paraId="400F40E1" w14:textId="30D30333" w:rsidR="00382D3A" w:rsidRDefault="00382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9783EE" w14:textId="77777777" w:rsidR="00FE7AE6" w:rsidRDefault="00FE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4E63" w14:textId="77777777" w:rsidR="00191A6C" w:rsidRDefault="00191A6C" w:rsidP="00FE7AE6">
      <w:pPr>
        <w:spacing w:after="0" w:line="240" w:lineRule="auto"/>
      </w:pPr>
      <w:r>
        <w:separator/>
      </w:r>
    </w:p>
  </w:footnote>
  <w:footnote w:type="continuationSeparator" w:id="0">
    <w:p w14:paraId="4A1031AC" w14:textId="77777777" w:rsidR="00191A6C" w:rsidRDefault="00191A6C" w:rsidP="00FE7AE6">
      <w:pPr>
        <w:spacing w:after="0" w:line="240" w:lineRule="auto"/>
      </w:pPr>
      <w:r>
        <w:continuationSeparator/>
      </w:r>
    </w:p>
  </w:footnote>
  <w:footnote w:id="1">
    <w:p w14:paraId="602693A5" w14:textId="77777777" w:rsidR="00582D29" w:rsidRPr="00797D24" w:rsidRDefault="00582D29" w:rsidP="002C534A">
      <w:pPr>
        <w:pStyle w:val="FootnoteText"/>
        <w:spacing w:line="192" w:lineRule="auto"/>
        <w:ind w:left="170" w:hanging="170"/>
        <w:rPr>
          <w:sz w:val="27"/>
          <w:szCs w:val="27"/>
          <w:rtl/>
        </w:rPr>
      </w:pPr>
    </w:p>
    <w:p w14:paraId="32CC8CCF" w14:textId="38897329" w:rsidR="00582D29" w:rsidRPr="00797D24" w:rsidRDefault="00582D29" w:rsidP="002C534A">
      <w:pPr>
        <w:pStyle w:val="FootnoteText"/>
        <w:spacing w:line="192" w:lineRule="auto"/>
        <w:ind w:left="170" w:hanging="170"/>
        <w:rPr>
          <w:b/>
          <w:bCs/>
          <w:sz w:val="27"/>
          <w:szCs w:val="27"/>
          <w:rtl/>
        </w:rPr>
      </w:pPr>
      <w:r w:rsidRPr="00797D24">
        <w:rPr>
          <w:rFonts w:hint="cs"/>
          <w:b/>
          <w:bCs/>
          <w:sz w:val="27"/>
          <w:szCs w:val="27"/>
          <w:rtl/>
        </w:rPr>
        <w:t xml:space="preserve">في </w:t>
      </w:r>
      <w:r w:rsidR="00497343" w:rsidRPr="00797D24">
        <w:rPr>
          <w:rFonts w:hint="cs"/>
          <w:b/>
          <w:bCs/>
          <w:sz w:val="27"/>
          <w:szCs w:val="27"/>
          <w:rtl/>
        </w:rPr>
        <w:t>إ</w:t>
      </w:r>
      <w:r w:rsidRPr="00797D24">
        <w:rPr>
          <w:rFonts w:hint="cs"/>
          <w:b/>
          <w:bCs/>
          <w:sz w:val="27"/>
          <w:szCs w:val="27"/>
          <w:rtl/>
        </w:rPr>
        <w:t>جزاء الحجّ عن النفس أو الغير قبل الاستطاعة عن حجّة الإسلام وعدمه</w:t>
      </w:r>
    </w:p>
    <w:p w14:paraId="7A41EBEE" w14:textId="42FB03C6" w:rsidR="0086691E" w:rsidRPr="00797D24" w:rsidRDefault="002C534A" w:rsidP="002C534A">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w:t>
      </w:r>
      <w:r w:rsidR="0024723F" w:rsidRPr="00797D24">
        <w:rPr>
          <w:rFonts w:hint="cs"/>
          <w:sz w:val="27"/>
          <w:szCs w:val="27"/>
          <w:rtl/>
        </w:rPr>
        <w:t xml:space="preserve">فرض المسألة هنا تحقّق الحجّ من المكلّف حال كونه غير مستطيع، </w:t>
      </w:r>
      <w:r w:rsidR="0024723F" w:rsidRPr="00797D24">
        <w:rPr>
          <w:rFonts w:hint="cs"/>
          <w:b/>
          <w:bCs/>
          <w:sz w:val="27"/>
          <w:szCs w:val="27"/>
          <w:rtl/>
        </w:rPr>
        <w:t>وهنا</w:t>
      </w:r>
      <w:r w:rsidR="0086691E" w:rsidRPr="00797D24">
        <w:rPr>
          <w:rFonts w:hint="cs"/>
          <w:b/>
          <w:bCs/>
          <w:sz w:val="27"/>
          <w:szCs w:val="27"/>
          <w:rtl/>
        </w:rPr>
        <w:t xml:space="preserve"> صورتان:</w:t>
      </w:r>
    </w:p>
    <w:p w14:paraId="7BF77AC1" w14:textId="77777777" w:rsidR="0086691E" w:rsidRPr="00797D24" w:rsidRDefault="0086691E" w:rsidP="002C534A">
      <w:pPr>
        <w:pStyle w:val="FootnoteText"/>
        <w:spacing w:line="192" w:lineRule="auto"/>
        <w:ind w:left="170" w:hanging="170"/>
        <w:rPr>
          <w:sz w:val="27"/>
          <w:szCs w:val="27"/>
          <w:rtl/>
        </w:rPr>
      </w:pPr>
      <w:r w:rsidRPr="00797D24">
        <w:rPr>
          <w:rFonts w:hint="cs"/>
          <w:b/>
          <w:bCs/>
          <w:sz w:val="27"/>
          <w:szCs w:val="27"/>
          <w:rtl/>
        </w:rPr>
        <w:t>الصورة الأولى:</w:t>
      </w:r>
      <w:r w:rsidRPr="00797D24">
        <w:rPr>
          <w:rFonts w:hint="cs"/>
          <w:sz w:val="27"/>
          <w:szCs w:val="27"/>
          <w:rtl/>
        </w:rPr>
        <w:t xml:space="preserve"> أن يحجّ عن غيره تبرّعاً أو بإجارة أو غير ذلك، وهنا حكموا بأنّه لا يجزيه عن حجّة الإسلام؛ لأنّ المفروض أنّ الحجّ الواجب عليه هو ذلك الحجّ الذي يأتي به لنفسه لا لغيره، فحجّه عن غيره لا يصدق عليه عرفاً أنّه حقّق معه الحجّ عن نفسه.</w:t>
      </w:r>
    </w:p>
    <w:p w14:paraId="7A718F14" w14:textId="2A5B0B30" w:rsidR="0086691E" w:rsidRPr="00797D24" w:rsidRDefault="0086691E" w:rsidP="002C534A">
      <w:pPr>
        <w:pStyle w:val="FootnoteText"/>
        <w:spacing w:line="192" w:lineRule="auto"/>
        <w:ind w:left="170" w:hanging="170"/>
        <w:rPr>
          <w:b/>
          <w:bCs/>
          <w:sz w:val="27"/>
          <w:szCs w:val="27"/>
          <w:rtl/>
        </w:rPr>
      </w:pPr>
      <w:r w:rsidRPr="00797D24">
        <w:rPr>
          <w:rFonts w:hint="cs"/>
          <w:b/>
          <w:bCs/>
          <w:sz w:val="27"/>
          <w:szCs w:val="27"/>
          <w:rtl/>
        </w:rPr>
        <w:t xml:space="preserve">لكن قد يقال </w:t>
      </w:r>
      <w:r w:rsidRPr="00797D24">
        <w:rPr>
          <w:rFonts w:hint="cs"/>
          <w:sz w:val="27"/>
          <w:szCs w:val="27"/>
          <w:rtl/>
        </w:rPr>
        <w:t>بأنّ المراد بحجة الإسلام مطلق حجّ يأتي به المكلف لأوّل مرّة في عمره، فلماذا لا يجزئ هنا عن حج</w:t>
      </w:r>
      <w:r w:rsidR="003452C4" w:rsidRPr="00797D24">
        <w:rPr>
          <w:rFonts w:hint="cs"/>
          <w:sz w:val="27"/>
          <w:szCs w:val="27"/>
          <w:rtl/>
        </w:rPr>
        <w:t>ّ</w:t>
      </w:r>
      <w:r w:rsidRPr="00797D24">
        <w:rPr>
          <w:rFonts w:hint="cs"/>
          <w:sz w:val="27"/>
          <w:szCs w:val="27"/>
          <w:rtl/>
        </w:rPr>
        <w:t>ة الإسلام؟</w:t>
      </w:r>
      <w:r w:rsidRPr="00797D24">
        <w:rPr>
          <w:rFonts w:hint="cs"/>
          <w:b/>
          <w:bCs/>
          <w:sz w:val="27"/>
          <w:szCs w:val="27"/>
          <w:rtl/>
        </w:rPr>
        <w:t xml:space="preserve"> ويؤي</w:t>
      </w:r>
      <w:r w:rsidR="003452C4" w:rsidRPr="00797D24">
        <w:rPr>
          <w:rFonts w:hint="cs"/>
          <w:b/>
          <w:bCs/>
          <w:sz w:val="27"/>
          <w:szCs w:val="27"/>
          <w:rtl/>
        </w:rPr>
        <w:t>ّ</w:t>
      </w:r>
      <w:r w:rsidRPr="00797D24">
        <w:rPr>
          <w:rFonts w:hint="cs"/>
          <w:b/>
          <w:bCs/>
          <w:sz w:val="27"/>
          <w:szCs w:val="27"/>
          <w:rtl/>
        </w:rPr>
        <w:t xml:space="preserve">ده </w:t>
      </w:r>
      <w:r w:rsidR="0024723F" w:rsidRPr="00797D24">
        <w:rPr>
          <w:rFonts w:hint="cs"/>
          <w:b/>
          <w:bCs/>
          <w:sz w:val="27"/>
          <w:szCs w:val="27"/>
          <w:rtl/>
        </w:rPr>
        <w:t>أخبار، منها</w:t>
      </w:r>
      <w:r w:rsidRPr="00797D24">
        <w:rPr>
          <w:rFonts w:hint="cs"/>
          <w:b/>
          <w:bCs/>
          <w:sz w:val="27"/>
          <w:szCs w:val="27"/>
          <w:rtl/>
        </w:rPr>
        <w:t>:</w:t>
      </w:r>
    </w:p>
    <w:p w14:paraId="1C35554A" w14:textId="6ED2479A" w:rsidR="00605013" w:rsidRPr="00797D24" w:rsidRDefault="0086691E" w:rsidP="0086691E">
      <w:pPr>
        <w:pStyle w:val="FootnoteText"/>
        <w:spacing w:line="192" w:lineRule="auto"/>
        <w:ind w:left="170" w:hanging="170"/>
        <w:rPr>
          <w:sz w:val="27"/>
          <w:szCs w:val="27"/>
          <w:rtl/>
        </w:rPr>
      </w:pPr>
      <w:r w:rsidRPr="00797D24">
        <w:rPr>
          <w:rFonts w:hint="cs"/>
          <w:b/>
          <w:bCs/>
          <w:sz w:val="27"/>
          <w:szCs w:val="27"/>
          <w:rtl/>
        </w:rPr>
        <w:t xml:space="preserve">أ ـ </w:t>
      </w:r>
      <w:r w:rsidR="0024723F" w:rsidRPr="00797D24">
        <w:rPr>
          <w:rFonts w:hint="cs"/>
          <w:b/>
          <w:bCs/>
          <w:sz w:val="27"/>
          <w:szCs w:val="27"/>
          <w:rtl/>
        </w:rPr>
        <w:t xml:space="preserve">خبر معاوية بن عمار، </w:t>
      </w:r>
      <w:r w:rsidRPr="00797D24">
        <w:rPr>
          <w:sz w:val="27"/>
          <w:szCs w:val="27"/>
          <w:rtl/>
        </w:rPr>
        <w:t>قال:</w:t>
      </w:r>
      <w:r w:rsidRPr="00797D24">
        <w:rPr>
          <w:rFonts w:hint="cs"/>
          <w:sz w:val="27"/>
          <w:szCs w:val="27"/>
          <w:rtl/>
        </w:rPr>
        <w:t xml:space="preserve"> سألت</w:t>
      </w:r>
      <w:r w:rsidRPr="00797D24">
        <w:rPr>
          <w:sz w:val="27"/>
          <w:szCs w:val="27"/>
          <w:rtl/>
        </w:rPr>
        <w:t xml:space="preserve"> </w:t>
      </w:r>
      <w:r w:rsidRPr="00797D24">
        <w:rPr>
          <w:rFonts w:hint="cs"/>
          <w:sz w:val="27"/>
          <w:szCs w:val="27"/>
          <w:rtl/>
        </w:rPr>
        <w:t>أبا</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رجلٍ</w:t>
      </w:r>
      <w:r w:rsidRPr="00797D24">
        <w:rPr>
          <w:sz w:val="27"/>
          <w:szCs w:val="27"/>
          <w:rtl/>
        </w:rPr>
        <w:t xml:space="preserve"> </w:t>
      </w:r>
      <w:r w:rsidRPr="00797D24">
        <w:rPr>
          <w:rFonts w:hint="cs"/>
          <w:sz w:val="27"/>
          <w:szCs w:val="27"/>
          <w:rtl/>
        </w:rPr>
        <w:t>حجّ</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غيره،</w:t>
      </w:r>
      <w:r w:rsidRPr="00797D24">
        <w:rPr>
          <w:sz w:val="27"/>
          <w:szCs w:val="27"/>
          <w:rtl/>
        </w:rPr>
        <w:t xml:space="preserve"> </w:t>
      </w:r>
      <w:r w:rsidRPr="00797D24">
        <w:rPr>
          <w:rFonts w:hint="cs"/>
          <w:sz w:val="27"/>
          <w:szCs w:val="27"/>
          <w:rtl/>
        </w:rPr>
        <w:t>أيجزئه</w:t>
      </w:r>
      <w:r w:rsidRPr="00797D24">
        <w:rPr>
          <w:sz w:val="27"/>
          <w:szCs w:val="27"/>
          <w:rtl/>
        </w:rPr>
        <w:t xml:space="preserve"> </w:t>
      </w:r>
      <w:r w:rsidRPr="00797D24">
        <w:rPr>
          <w:rFonts w:hint="cs"/>
          <w:sz w:val="27"/>
          <w:szCs w:val="27"/>
          <w:rtl/>
        </w:rPr>
        <w:t>ذلك</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حجّة</w:t>
      </w:r>
      <w:r w:rsidRPr="00797D24">
        <w:rPr>
          <w:sz w:val="27"/>
          <w:szCs w:val="27"/>
          <w:rtl/>
        </w:rPr>
        <w:t xml:space="preserve"> </w:t>
      </w:r>
      <w:r w:rsidRPr="00797D24">
        <w:rPr>
          <w:rFonts w:hint="cs"/>
          <w:sz w:val="27"/>
          <w:szCs w:val="27"/>
          <w:rtl/>
        </w:rPr>
        <w:t>الإسلام؟</w:t>
      </w:r>
      <w:r w:rsidRPr="00797D24">
        <w:rPr>
          <w:sz w:val="27"/>
          <w:szCs w:val="27"/>
          <w:rtl/>
        </w:rPr>
        <w:t xml:space="preserve"> </w:t>
      </w:r>
      <w:r w:rsidRPr="00797D24">
        <w:rPr>
          <w:rFonts w:hint="cs"/>
          <w:sz w:val="27"/>
          <w:szCs w:val="27"/>
          <w:rtl/>
        </w:rPr>
        <w:t>قال</w:t>
      </w:r>
      <w:r w:rsidRPr="00797D24">
        <w:rPr>
          <w:sz w:val="27"/>
          <w:szCs w:val="27"/>
          <w:rtl/>
        </w:rPr>
        <w:t>:</w:t>
      </w:r>
      <w:r w:rsidRPr="00797D24">
        <w:rPr>
          <w:rFonts w:hint="cs"/>
          <w:sz w:val="27"/>
          <w:szCs w:val="27"/>
          <w:rtl/>
        </w:rPr>
        <w:t xml:space="preserve"> «نعم..» (الكافي </w:t>
      </w:r>
      <w:r w:rsidR="00605013" w:rsidRPr="00797D24">
        <w:rPr>
          <w:rFonts w:hint="cs"/>
          <w:sz w:val="27"/>
          <w:szCs w:val="27"/>
          <w:rtl/>
        </w:rPr>
        <w:t>4: 274 ـ 275).</w:t>
      </w:r>
    </w:p>
    <w:p w14:paraId="01C73D27" w14:textId="39F06FAE" w:rsidR="0086691E" w:rsidRPr="00797D24" w:rsidRDefault="00605013" w:rsidP="003452C4">
      <w:pPr>
        <w:pStyle w:val="FootnoteText"/>
        <w:spacing w:line="192" w:lineRule="auto"/>
        <w:ind w:left="170" w:hanging="170"/>
        <w:rPr>
          <w:sz w:val="27"/>
          <w:szCs w:val="27"/>
          <w:rtl/>
        </w:rPr>
      </w:pPr>
      <w:r w:rsidRPr="00797D24">
        <w:rPr>
          <w:rFonts w:hint="cs"/>
          <w:b/>
          <w:bCs/>
          <w:sz w:val="27"/>
          <w:szCs w:val="27"/>
          <w:rtl/>
        </w:rPr>
        <w:t xml:space="preserve">ب ـ </w:t>
      </w:r>
      <w:r w:rsidR="0024723F" w:rsidRPr="00797D24">
        <w:rPr>
          <w:rFonts w:hint="cs"/>
          <w:b/>
          <w:bCs/>
          <w:sz w:val="27"/>
          <w:szCs w:val="27"/>
          <w:rtl/>
        </w:rPr>
        <w:t xml:space="preserve">خبر معاوية بن عمار، </w:t>
      </w:r>
      <w:r w:rsidRPr="00797D24">
        <w:rPr>
          <w:rFonts w:hint="cs"/>
          <w:sz w:val="27"/>
          <w:szCs w:val="27"/>
          <w:rtl/>
        </w:rPr>
        <w:t>قال</w:t>
      </w:r>
      <w:r w:rsidRPr="00797D24">
        <w:rPr>
          <w:sz w:val="27"/>
          <w:szCs w:val="27"/>
          <w:rtl/>
        </w:rPr>
        <w:t xml:space="preserve"> </w:t>
      </w:r>
      <w:r w:rsidR="003452C4" w:rsidRPr="00797D24">
        <w:rPr>
          <w:rFonts w:hint="cs"/>
          <w:sz w:val="27"/>
          <w:szCs w:val="27"/>
          <w:rtl/>
        </w:rPr>
        <w:t>أبو عبد الله: «</w:t>
      </w:r>
      <w:r w:rsidRPr="00797D24">
        <w:rPr>
          <w:rFonts w:hint="cs"/>
          <w:sz w:val="27"/>
          <w:szCs w:val="27"/>
          <w:rtl/>
        </w:rPr>
        <w:t>حج</w:t>
      </w:r>
      <w:r w:rsidR="003452C4" w:rsidRPr="00797D24">
        <w:rPr>
          <w:rFonts w:hint="cs"/>
          <w:sz w:val="27"/>
          <w:szCs w:val="27"/>
          <w:rtl/>
        </w:rPr>
        <w:t>ّ</w:t>
      </w:r>
      <w:r w:rsidRPr="00797D24">
        <w:rPr>
          <w:sz w:val="27"/>
          <w:szCs w:val="27"/>
          <w:rtl/>
        </w:rPr>
        <w:t xml:space="preserve"> </w:t>
      </w:r>
      <w:r w:rsidRPr="00797D24">
        <w:rPr>
          <w:rFonts w:hint="cs"/>
          <w:sz w:val="27"/>
          <w:szCs w:val="27"/>
          <w:rtl/>
        </w:rPr>
        <w:t>الصرورة</w:t>
      </w:r>
      <w:r w:rsidRPr="00797D24">
        <w:rPr>
          <w:sz w:val="27"/>
          <w:szCs w:val="27"/>
          <w:rtl/>
        </w:rPr>
        <w:t xml:space="preserve"> </w:t>
      </w:r>
      <w:r w:rsidRPr="00797D24">
        <w:rPr>
          <w:rFonts w:hint="cs"/>
          <w:sz w:val="27"/>
          <w:szCs w:val="27"/>
          <w:rtl/>
        </w:rPr>
        <w:t>يجزي</w:t>
      </w:r>
      <w:r w:rsidRPr="00797D24">
        <w:rPr>
          <w:sz w:val="27"/>
          <w:szCs w:val="27"/>
          <w:rtl/>
        </w:rPr>
        <w:t xml:space="preserve"> </w:t>
      </w:r>
      <w:r w:rsidRPr="00797D24">
        <w:rPr>
          <w:rFonts w:hint="cs"/>
          <w:sz w:val="27"/>
          <w:szCs w:val="27"/>
          <w:rtl/>
        </w:rPr>
        <w:t>عنه</w:t>
      </w:r>
      <w:r w:rsidRPr="00797D24">
        <w:rPr>
          <w:sz w:val="27"/>
          <w:szCs w:val="27"/>
          <w:rtl/>
        </w:rPr>
        <w:t xml:space="preserve"> </w:t>
      </w:r>
      <w:r w:rsidRPr="00797D24">
        <w:rPr>
          <w:rFonts w:hint="cs"/>
          <w:sz w:val="27"/>
          <w:szCs w:val="27"/>
          <w:rtl/>
        </w:rPr>
        <w:t>وعم</w:t>
      </w:r>
      <w:r w:rsidR="003452C4" w:rsidRPr="00797D24">
        <w:rPr>
          <w:rFonts w:hint="cs"/>
          <w:sz w:val="27"/>
          <w:szCs w:val="27"/>
          <w:rtl/>
        </w:rPr>
        <w:t>ّ</w:t>
      </w:r>
      <w:r w:rsidRPr="00797D24">
        <w:rPr>
          <w:rFonts w:hint="cs"/>
          <w:sz w:val="27"/>
          <w:szCs w:val="27"/>
          <w:rtl/>
        </w:rPr>
        <w:t>ن</w:t>
      </w:r>
      <w:r w:rsidRPr="00797D24">
        <w:rPr>
          <w:sz w:val="27"/>
          <w:szCs w:val="27"/>
          <w:rtl/>
        </w:rPr>
        <w:t xml:space="preserve"> </w:t>
      </w:r>
      <w:r w:rsidRPr="00797D24">
        <w:rPr>
          <w:rFonts w:hint="cs"/>
          <w:sz w:val="27"/>
          <w:szCs w:val="27"/>
          <w:rtl/>
        </w:rPr>
        <w:t>حج</w:t>
      </w:r>
      <w:r w:rsidR="003452C4" w:rsidRPr="00797D24">
        <w:rPr>
          <w:rFonts w:hint="cs"/>
          <w:sz w:val="27"/>
          <w:szCs w:val="27"/>
          <w:rtl/>
        </w:rPr>
        <w:t>ّ</w:t>
      </w:r>
      <w:r w:rsidRPr="00797D24">
        <w:rPr>
          <w:sz w:val="27"/>
          <w:szCs w:val="27"/>
          <w:rtl/>
        </w:rPr>
        <w:t xml:space="preserve"> </w:t>
      </w:r>
      <w:r w:rsidRPr="00797D24">
        <w:rPr>
          <w:rFonts w:hint="cs"/>
          <w:sz w:val="27"/>
          <w:szCs w:val="27"/>
          <w:rtl/>
        </w:rPr>
        <w:t>عنه</w:t>
      </w:r>
      <w:r w:rsidR="003452C4" w:rsidRPr="00797D24">
        <w:rPr>
          <w:rFonts w:hint="eastAsia"/>
          <w:sz w:val="27"/>
          <w:szCs w:val="27"/>
          <w:rtl/>
        </w:rPr>
        <w:t>»</w:t>
      </w:r>
      <w:r w:rsidR="003452C4" w:rsidRPr="00797D24">
        <w:rPr>
          <w:rFonts w:hint="cs"/>
          <w:sz w:val="27"/>
          <w:szCs w:val="27"/>
          <w:rtl/>
        </w:rPr>
        <w:t xml:space="preserve"> (الاستبصار 2: 320).</w:t>
      </w:r>
    </w:p>
    <w:p w14:paraId="6BD5BB20" w14:textId="7DB8E90E" w:rsidR="0024723F" w:rsidRPr="00797D24" w:rsidRDefault="0024723F" w:rsidP="0024723F">
      <w:pPr>
        <w:pStyle w:val="FootnoteText"/>
        <w:spacing w:line="192" w:lineRule="auto"/>
        <w:ind w:left="170" w:hanging="170"/>
        <w:rPr>
          <w:sz w:val="27"/>
          <w:szCs w:val="27"/>
          <w:rtl/>
        </w:rPr>
      </w:pPr>
      <w:r w:rsidRPr="00797D24">
        <w:rPr>
          <w:rFonts w:hint="cs"/>
          <w:b/>
          <w:bCs/>
          <w:sz w:val="27"/>
          <w:szCs w:val="27"/>
          <w:rtl/>
        </w:rPr>
        <w:t>ج ـ خبر جميل دراج،</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رجلٍ</w:t>
      </w:r>
      <w:r w:rsidRPr="00797D24">
        <w:rPr>
          <w:sz w:val="27"/>
          <w:szCs w:val="27"/>
          <w:rtl/>
        </w:rPr>
        <w:t xml:space="preserve"> </w:t>
      </w:r>
      <w:r w:rsidRPr="00797D24">
        <w:rPr>
          <w:rFonts w:hint="cs"/>
          <w:sz w:val="27"/>
          <w:szCs w:val="27"/>
          <w:rtl/>
        </w:rPr>
        <w:t>ليس</w:t>
      </w:r>
      <w:r w:rsidRPr="00797D24">
        <w:rPr>
          <w:sz w:val="27"/>
          <w:szCs w:val="27"/>
          <w:rtl/>
        </w:rPr>
        <w:t xml:space="preserve"> </w:t>
      </w:r>
      <w:r w:rsidRPr="00797D24">
        <w:rPr>
          <w:rFonts w:hint="cs"/>
          <w:sz w:val="27"/>
          <w:szCs w:val="27"/>
          <w:rtl/>
        </w:rPr>
        <w:t>له مال،</w:t>
      </w:r>
      <w:r w:rsidRPr="00797D24">
        <w:rPr>
          <w:sz w:val="27"/>
          <w:szCs w:val="27"/>
          <w:rtl/>
        </w:rPr>
        <w:t xml:space="preserve"> </w:t>
      </w:r>
      <w:r w:rsidRPr="00797D24">
        <w:rPr>
          <w:rFonts w:hint="cs"/>
          <w:sz w:val="27"/>
          <w:szCs w:val="27"/>
          <w:rtl/>
        </w:rPr>
        <w:t>حجّ</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رجل</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أحجّه</w:t>
      </w:r>
      <w:r w:rsidRPr="00797D24">
        <w:rPr>
          <w:sz w:val="27"/>
          <w:szCs w:val="27"/>
          <w:rtl/>
        </w:rPr>
        <w:t xml:space="preserve"> </w:t>
      </w:r>
      <w:r w:rsidRPr="00797D24">
        <w:rPr>
          <w:rFonts w:hint="cs"/>
          <w:sz w:val="27"/>
          <w:szCs w:val="27"/>
          <w:rtl/>
        </w:rPr>
        <w:t>غيره،</w:t>
      </w:r>
      <w:r w:rsidRPr="00797D24">
        <w:rPr>
          <w:sz w:val="27"/>
          <w:szCs w:val="27"/>
          <w:rtl/>
        </w:rPr>
        <w:t xml:space="preserve"> </w:t>
      </w:r>
      <w:r w:rsidRPr="00797D24">
        <w:rPr>
          <w:rFonts w:hint="cs"/>
          <w:sz w:val="27"/>
          <w:szCs w:val="27"/>
          <w:rtl/>
        </w:rPr>
        <w:t>ثم</w:t>
      </w:r>
      <w:r w:rsidRPr="00797D24">
        <w:rPr>
          <w:sz w:val="27"/>
          <w:szCs w:val="27"/>
          <w:rtl/>
        </w:rPr>
        <w:t xml:space="preserve"> </w:t>
      </w:r>
      <w:r w:rsidRPr="00797D24">
        <w:rPr>
          <w:rFonts w:hint="cs"/>
          <w:sz w:val="27"/>
          <w:szCs w:val="27"/>
          <w:rtl/>
        </w:rPr>
        <w:t>أصاب</w:t>
      </w:r>
      <w:r w:rsidRPr="00797D24">
        <w:rPr>
          <w:sz w:val="27"/>
          <w:szCs w:val="27"/>
          <w:rtl/>
        </w:rPr>
        <w:t xml:space="preserve"> </w:t>
      </w:r>
      <w:r w:rsidRPr="00797D24">
        <w:rPr>
          <w:rFonts w:hint="cs"/>
          <w:sz w:val="27"/>
          <w:szCs w:val="27"/>
          <w:rtl/>
        </w:rPr>
        <w:t>مالاً،</w:t>
      </w:r>
      <w:r w:rsidRPr="00797D24">
        <w:rPr>
          <w:sz w:val="27"/>
          <w:szCs w:val="27"/>
          <w:rtl/>
        </w:rPr>
        <w:t xml:space="preserve"> </w:t>
      </w:r>
      <w:r w:rsidRPr="00797D24">
        <w:rPr>
          <w:rFonts w:hint="cs"/>
          <w:sz w:val="27"/>
          <w:szCs w:val="27"/>
          <w:rtl/>
        </w:rPr>
        <w:t>هل</w:t>
      </w:r>
      <w:r w:rsidRPr="00797D24">
        <w:rPr>
          <w:sz w:val="27"/>
          <w:szCs w:val="27"/>
          <w:rtl/>
        </w:rPr>
        <w:t xml:space="preserve"> </w:t>
      </w:r>
      <w:r w:rsidRPr="00797D24">
        <w:rPr>
          <w:rFonts w:hint="cs"/>
          <w:sz w:val="27"/>
          <w:szCs w:val="27"/>
          <w:rtl/>
        </w:rPr>
        <w:t>عليه</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«يجزي عنهما</w:t>
      </w:r>
      <w:r w:rsidRPr="00797D24">
        <w:rPr>
          <w:rFonts w:hint="eastAsia"/>
          <w:sz w:val="27"/>
          <w:szCs w:val="27"/>
          <w:rtl/>
        </w:rPr>
        <w:t>»</w:t>
      </w:r>
      <w:r w:rsidRPr="00797D24">
        <w:rPr>
          <w:rFonts w:hint="cs"/>
          <w:sz w:val="27"/>
          <w:szCs w:val="27"/>
          <w:rtl/>
        </w:rPr>
        <w:t xml:space="preserve"> (كتاب من لا يحضره الفقيه 2: 423).</w:t>
      </w:r>
    </w:p>
    <w:p w14:paraId="58B7A9A6" w14:textId="5C770A75" w:rsidR="003452C4" w:rsidRPr="00797D24" w:rsidRDefault="003452C4" w:rsidP="003452C4">
      <w:pPr>
        <w:pStyle w:val="FootnoteText"/>
        <w:spacing w:line="192" w:lineRule="auto"/>
        <w:ind w:left="170" w:hanging="170"/>
        <w:rPr>
          <w:sz w:val="27"/>
          <w:szCs w:val="27"/>
          <w:rtl/>
        </w:rPr>
      </w:pPr>
      <w:r w:rsidRPr="00797D24">
        <w:rPr>
          <w:rFonts w:hint="cs"/>
          <w:b/>
          <w:bCs/>
          <w:sz w:val="27"/>
          <w:szCs w:val="27"/>
          <w:rtl/>
        </w:rPr>
        <w:t>ويعارض هذ</w:t>
      </w:r>
      <w:r w:rsidR="0024723F" w:rsidRPr="00797D24">
        <w:rPr>
          <w:rFonts w:hint="cs"/>
          <w:b/>
          <w:bCs/>
          <w:sz w:val="27"/>
          <w:szCs w:val="27"/>
          <w:rtl/>
        </w:rPr>
        <w:t xml:space="preserve">ه الأخبار </w:t>
      </w:r>
      <w:r w:rsidRPr="00797D24">
        <w:rPr>
          <w:rFonts w:hint="cs"/>
          <w:b/>
          <w:bCs/>
          <w:sz w:val="27"/>
          <w:szCs w:val="27"/>
          <w:rtl/>
        </w:rPr>
        <w:t>خبرُ آدم</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عليّ،</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الحسن×،</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حجّ</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إنسان،</w:t>
      </w:r>
      <w:r w:rsidRPr="00797D24">
        <w:rPr>
          <w:sz w:val="27"/>
          <w:szCs w:val="27"/>
          <w:rtl/>
        </w:rPr>
        <w:t xml:space="preserve"> </w:t>
      </w:r>
      <w:r w:rsidRPr="00797D24">
        <w:rPr>
          <w:rFonts w:hint="cs"/>
          <w:sz w:val="27"/>
          <w:szCs w:val="27"/>
          <w:rtl/>
        </w:rPr>
        <w:t>ولم</w:t>
      </w:r>
      <w:r w:rsidRPr="00797D24">
        <w:rPr>
          <w:sz w:val="27"/>
          <w:szCs w:val="27"/>
          <w:rtl/>
        </w:rPr>
        <w:t xml:space="preserve"> </w:t>
      </w:r>
      <w:r w:rsidRPr="00797D24">
        <w:rPr>
          <w:rFonts w:hint="cs"/>
          <w:sz w:val="27"/>
          <w:szCs w:val="27"/>
          <w:rtl/>
        </w:rPr>
        <w:t>يكن</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مال</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به،</w:t>
      </w:r>
      <w:r w:rsidRPr="00797D24">
        <w:rPr>
          <w:sz w:val="27"/>
          <w:szCs w:val="27"/>
          <w:rtl/>
        </w:rPr>
        <w:t xml:space="preserve"> </w:t>
      </w:r>
      <w:r w:rsidRPr="00797D24">
        <w:rPr>
          <w:rFonts w:hint="cs"/>
          <w:sz w:val="27"/>
          <w:szCs w:val="27"/>
          <w:rtl/>
        </w:rPr>
        <w:t>أجزأت</w:t>
      </w:r>
      <w:r w:rsidRPr="00797D24">
        <w:rPr>
          <w:sz w:val="27"/>
          <w:szCs w:val="27"/>
          <w:rtl/>
        </w:rPr>
        <w:t xml:space="preserve"> </w:t>
      </w:r>
      <w:r w:rsidRPr="00797D24">
        <w:rPr>
          <w:rFonts w:hint="cs"/>
          <w:sz w:val="27"/>
          <w:szCs w:val="27"/>
          <w:rtl/>
        </w:rPr>
        <w:t>عنه</w:t>
      </w:r>
      <w:r w:rsidRPr="00797D24">
        <w:rPr>
          <w:sz w:val="27"/>
          <w:szCs w:val="27"/>
          <w:rtl/>
        </w:rPr>
        <w:t xml:space="preserve"> </w:t>
      </w:r>
      <w:r w:rsidRPr="00797D24">
        <w:rPr>
          <w:rFonts w:hint="cs"/>
          <w:sz w:val="27"/>
          <w:szCs w:val="27"/>
          <w:rtl/>
        </w:rPr>
        <w:t>حتى</w:t>
      </w:r>
      <w:r w:rsidRPr="00797D24">
        <w:rPr>
          <w:sz w:val="27"/>
          <w:szCs w:val="27"/>
          <w:rtl/>
        </w:rPr>
        <w:t xml:space="preserve"> </w:t>
      </w:r>
      <w:r w:rsidRPr="00797D24">
        <w:rPr>
          <w:rFonts w:hint="cs"/>
          <w:sz w:val="27"/>
          <w:szCs w:val="27"/>
          <w:rtl/>
        </w:rPr>
        <w:t>يرزقه الله</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به،</w:t>
      </w:r>
      <w:r w:rsidRPr="00797D24">
        <w:rPr>
          <w:sz w:val="27"/>
          <w:szCs w:val="27"/>
          <w:rtl/>
        </w:rPr>
        <w:t xml:space="preserve"> </w:t>
      </w:r>
      <w:r w:rsidRPr="00797D24">
        <w:rPr>
          <w:rFonts w:hint="cs"/>
          <w:sz w:val="27"/>
          <w:szCs w:val="27"/>
          <w:rtl/>
        </w:rPr>
        <w:t>ويجب</w:t>
      </w:r>
      <w:r w:rsidRPr="00797D24">
        <w:rPr>
          <w:sz w:val="27"/>
          <w:szCs w:val="27"/>
          <w:rtl/>
        </w:rPr>
        <w:t xml:space="preserve"> </w:t>
      </w:r>
      <w:r w:rsidRPr="00797D24">
        <w:rPr>
          <w:rFonts w:hint="cs"/>
          <w:sz w:val="27"/>
          <w:szCs w:val="27"/>
          <w:rtl/>
        </w:rPr>
        <w:t>عليه</w:t>
      </w:r>
      <w:r w:rsidRPr="00797D24">
        <w:rPr>
          <w:sz w:val="27"/>
          <w:szCs w:val="27"/>
          <w:rtl/>
        </w:rPr>
        <w:t xml:space="preserve"> </w:t>
      </w:r>
      <w:r w:rsidRPr="00797D24">
        <w:rPr>
          <w:rFonts w:hint="cs"/>
          <w:sz w:val="27"/>
          <w:szCs w:val="27"/>
          <w:rtl/>
        </w:rPr>
        <w:t>الحجّ» (الاستبصار 2: 320).</w:t>
      </w:r>
    </w:p>
    <w:p w14:paraId="32F044A0" w14:textId="0C13CE34" w:rsidR="0086691E" w:rsidRPr="00797D24" w:rsidRDefault="003452C4" w:rsidP="003452C4">
      <w:pPr>
        <w:pStyle w:val="FootnoteText"/>
        <w:spacing w:line="192" w:lineRule="auto"/>
        <w:ind w:left="170" w:hanging="170"/>
        <w:rPr>
          <w:sz w:val="27"/>
          <w:szCs w:val="27"/>
          <w:rtl/>
        </w:rPr>
      </w:pPr>
      <w:r w:rsidRPr="00797D24">
        <w:rPr>
          <w:rFonts w:hint="cs"/>
          <w:b/>
          <w:bCs/>
          <w:sz w:val="27"/>
          <w:szCs w:val="27"/>
          <w:rtl/>
        </w:rPr>
        <w:t>وقد جمع الطوسي بينهما بالقول:</w:t>
      </w:r>
      <w:r w:rsidRPr="00797D24">
        <w:rPr>
          <w:rFonts w:hint="cs"/>
          <w:sz w:val="27"/>
          <w:szCs w:val="27"/>
          <w:rtl/>
        </w:rPr>
        <w:t xml:space="preserve"> «لا</w:t>
      </w:r>
      <w:r w:rsidRPr="00797D24">
        <w:rPr>
          <w:sz w:val="27"/>
          <w:szCs w:val="27"/>
          <w:rtl/>
        </w:rPr>
        <w:t xml:space="preserve"> </w:t>
      </w:r>
      <w:r w:rsidRPr="00797D24">
        <w:rPr>
          <w:rFonts w:hint="cs"/>
          <w:sz w:val="27"/>
          <w:szCs w:val="27"/>
          <w:rtl/>
        </w:rPr>
        <w:t>ينافي</w:t>
      </w:r>
      <w:r w:rsidRPr="00797D24">
        <w:rPr>
          <w:sz w:val="27"/>
          <w:szCs w:val="27"/>
          <w:rtl/>
        </w:rPr>
        <w:t xml:space="preserve"> </w:t>
      </w:r>
      <w:r w:rsidRPr="00797D24">
        <w:rPr>
          <w:rFonts w:hint="cs"/>
          <w:sz w:val="27"/>
          <w:szCs w:val="27"/>
          <w:rtl/>
        </w:rPr>
        <w:t>الخبر</w:t>
      </w:r>
      <w:r w:rsidRPr="00797D24">
        <w:rPr>
          <w:sz w:val="27"/>
          <w:szCs w:val="27"/>
          <w:rtl/>
        </w:rPr>
        <w:t xml:space="preserve"> </w:t>
      </w:r>
      <w:r w:rsidRPr="00797D24">
        <w:rPr>
          <w:rFonts w:hint="cs"/>
          <w:sz w:val="27"/>
          <w:szCs w:val="27"/>
          <w:rtl/>
        </w:rPr>
        <w:t>الأوّل؛</w:t>
      </w:r>
      <w:r w:rsidRPr="00797D24">
        <w:rPr>
          <w:sz w:val="27"/>
          <w:szCs w:val="27"/>
          <w:rtl/>
        </w:rPr>
        <w:t xml:space="preserve"> </w:t>
      </w:r>
      <w:r w:rsidRPr="00797D24">
        <w:rPr>
          <w:rFonts w:hint="cs"/>
          <w:sz w:val="27"/>
          <w:szCs w:val="27"/>
          <w:rtl/>
        </w:rPr>
        <w:t>لأنّ</w:t>
      </w:r>
      <w:r w:rsidRPr="00797D24">
        <w:rPr>
          <w:sz w:val="27"/>
          <w:szCs w:val="27"/>
          <w:rtl/>
        </w:rPr>
        <w:t xml:space="preserve"> </w:t>
      </w:r>
      <w:r w:rsidRPr="00797D24">
        <w:rPr>
          <w:rFonts w:hint="cs"/>
          <w:sz w:val="27"/>
          <w:szCs w:val="27"/>
          <w:rtl/>
        </w:rPr>
        <w:t>معنى</w:t>
      </w:r>
      <w:r w:rsidRPr="00797D24">
        <w:rPr>
          <w:sz w:val="27"/>
          <w:szCs w:val="27"/>
          <w:rtl/>
        </w:rPr>
        <w:t xml:space="preserve"> </w:t>
      </w:r>
      <w:r w:rsidRPr="00797D24">
        <w:rPr>
          <w:rFonts w:hint="cs"/>
          <w:sz w:val="27"/>
          <w:szCs w:val="27"/>
          <w:rtl/>
        </w:rPr>
        <w:t>قوله</w:t>
      </w:r>
      <w:r w:rsidRPr="00797D24">
        <w:rPr>
          <w:sz w:val="27"/>
          <w:szCs w:val="27"/>
          <w:rtl/>
        </w:rPr>
        <w:t xml:space="preserve">: </w:t>
      </w:r>
      <w:r w:rsidRPr="00797D24">
        <w:rPr>
          <w:rFonts w:hint="cs"/>
          <w:sz w:val="27"/>
          <w:szCs w:val="27"/>
          <w:rtl/>
        </w:rPr>
        <w:t>يجزي</w:t>
      </w:r>
      <w:r w:rsidRPr="00797D24">
        <w:rPr>
          <w:sz w:val="27"/>
          <w:szCs w:val="27"/>
          <w:rtl/>
        </w:rPr>
        <w:t xml:space="preserve"> </w:t>
      </w:r>
      <w:r w:rsidRPr="00797D24">
        <w:rPr>
          <w:rFonts w:hint="cs"/>
          <w:sz w:val="27"/>
          <w:szCs w:val="27"/>
          <w:rtl/>
        </w:rPr>
        <w:t>عنه،</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دام</w:t>
      </w:r>
      <w:r w:rsidRPr="00797D24">
        <w:rPr>
          <w:sz w:val="27"/>
          <w:szCs w:val="27"/>
          <w:rtl/>
        </w:rPr>
        <w:t xml:space="preserve"> </w:t>
      </w:r>
      <w:r w:rsidRPr="00797D24">
        <w:rPr>
          <w:rFonts w:hint="cs"/>
          <w:sz w:val="27"/>
          <w:szCs w:val="27"/>
          <w:rtl/>
        </w:rPr>
        <w:t>معسراً</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مال</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فإذا</w:t>
      </w:r>
      <w:r w:rsidRPr="00797D24">
        <w:rPr>
          <w:sz w:val="27"/>
          <w:szCs w:val="27"/>
          <w:rtl/>
        </w:rPr>
        <w:t xml:space="preserve"> </w:t>
      </w:r>
      <w:r w:rsidRPr="00797D24">
        <w:rPr>
          <w:rFonts w:hint="cs"/>
          <w:sz w:val="27"/>
          <w:szCs w:val="27"/>
          <w:rtl/>
        </w:rPr>
        <w:t>أيسر وجب</w:t>
      </w:r>
      <w:r w:rsidRPr="00797D24">
        <w:rPr>
          <w:sz w:val="27"/>
          <w:szCs w:val="27"/>
          <w:rtl/>
        </w:rPr>
        <w:t xml:space="preserve"> </w:t>
      </w:r>
      <w:r w:rsidRPr="00797D24">
        <w:rPr>
          <w:rFonts w:hint="cs"/>
          <w:sz w:val="27"/>
          <w:szCs w:val="27"/>
          <w:rtl/>
        </w:rPr>
        <w:t>عليه</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حسب</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تضمّنه</w:t>
      </w:r>
      <w:r w:rsidRPr="00797D24">
        <w:rPr>
          <w:sz w:val="27"/>
          <w:szCs w:val="27"/>
          <w:rtl/>
        </w:rPr>
        <w:t xml:space="preserve"> </w:t>
      </w:r>
      <w:r w:rsidRPr="00797D24">
        <w:rPr>
          <w:rFonts w:hint="cs"/>
          <w:sz w:val="27"/>
          <w:szCs w:val="27"/>
          <w:rtl/>
        </w:rPr>
        <w:t>الخبر</w:t>
      </w:r>
      <w:r w:rsidRPr="00797D24">
        <w:rPr>
          <w:sz w:val="27"/>
          <w:szCs w:val="27"/>
          <w:rtl/>
        </w:rPr>
        <w:t xml:space="preserve"> </w:t>
      </w:r>
      <w:r w:rsidRPr="00797D24">
        <w:rPr>
          <w:rFonts w:hint="cs"/>
          <w:sz w:val="27"/>
          <w:szCs w:val="27"/>
          <w:rtl/>
        </w:rPr>
        <w:t>الأوّل،</w:t>
      </w:r>
      <w:r w:rsidRPr="00797D24">
        <w:rPr>
          <w:sz w:val="27"/>
          <w:szCs w:val="27"/>
          <w:rtl/>
        </w:rPr>
        <w:t xml:space="preserve"> </w:t>
      </w:r>
      <w:r w:rsidRPr="00797D24">
        <w:rPr>
          <w:rFonts w:hint="cs"/>
          <w:sz w:val="27"/>
          <w:szCs w:val="27"/>
          <w:rtl/>
        </w:rPr>
        <w:t>وإنّما</w:t>
      </w:r>
      <w:r w:rsidRPr="00797D24">
        <w:rPr>
          <w:sz w:val="27"/>
          <w:szCs w:val="27"/>
          <w:rtl/>
        </w:rPr>
        <w:t xml:space="preserve"> </w:t>
      </w:r>
      <w:r w:rsidRPr="00797D24">
        <w:rPr>
          <w:rFonts w:hint="cs"/>
          <w:sz w:val="27"/>
          <w:szCs w:val="27"/>
          <w:rtl/>
        </w:rPr>
        <w:t>قلنا</w:t>
      </w:r>
      <w:r w:rsidRPr="00797D24">
        <w:rPr>
          <w:sz w:val="27"/>
          <w:szCs w:val="27"/>
          <w:rtl/>
        </w:rPr>
        <w:t xml:space="preserve"> </w:t>
      </w:r>
      <w:r w:rsidRPr="00797D24">
        <w:rPr>
          <w:rFonts w:hint="cs"/>
          <w:sz w:val="27"/>
          <w:szCs w:val="27"/>
          <w:rtl/>
        </w:rPr>
        <w:t>ذلك؛</w:t>
      </w:r>
      <w:r w:rsidRPr="00797D24">
        <w:rPr>
          <w:sz w:val="27"/>
          <w:szCs w:val="27"/>
          <w:rtl/>
        </w:rPr>
        <w:t xml:space="preserve"> </w:t>
      </w:r>
      <w:r w:rsidRPr="00797D24">
        <w:rPr>
          <w:rFonts w:hint="cs"/>
          <w:sz w:val="27"/>
          <w:szCs w:val="27"/>
          <w:rtl/>
        </w:rPr>
        <w:t>لأنّه</w:t>
      </w:r>
      <w:r w:rsidRPr="00797D24">
        <w:rPr>
          <w:sz w:val="27"/>
          <w:szCs w:val="27"/>
          <w:rtl/>
        </w:rPr>
        <w:t xml:space="preserve"> </w:t>
      </w:r>
      <w:r w:rsidRPr="00797D24">
        <w:rPr>
          <w:rFonts w:hint="cs"/>
          <w:sz w:val="27"/>
          <w:szCs w:val="27"/>
          <w:rtl/>
        </w:rPr>
        <w:t>مجمل</w:t>
      </w:r>
      <w:r w:rsidRPr="00797D24">
        <w:rPr>
          <w:sz w:val="27"/>
          <w:szCs w:val="27"/>
          <w:rtl/>
        </w:rPr>
        <w:t xml:space="preserve"> </w:t>
      </w:r>
      <w:r w:rsidRPr="00797D24">
        <w:rPr>
          <w:rFonts w:hint="cs"/>
          <w:sz w:val="27"/>
          <w:szCs w:val="27"/>
          <w:rtl/>
        </w:rPr>
        <w:t>محتمل، والخبر</w:t>
      </w:r>
      <w:r w:rsidRPr="00797D24">
        <w:rPr>
          <w:sz w:val="27"/>
          <w:szCs w:val="27"/>
          <w:rtl/>
        </w:rPr>
        <w:t xml:space="preserve"> </w:t>
      </w:r>
      <w:r w:rsidRPr="00797D24">
        <w:rPr>
          <w:rFonts w:hint="cs"/>
          <w:sz w:val="27"/>
          <w:szCs w:val="27"/>
          <w:rtl/>
        </w:rPr>
        <w:t>الأو</w:t>
      </w:r>
      <w:r w:rsidR="00497343" w:rsidRPr="00797D24">
        <w:rPr>
          <w:rFonts w:hint="cs"/>
          <w:sz w:val="27"/>
          <w:szCs w:val="27"/>
          <w:rtl/>
        </w:rPr>
        <w:t>ّ</w:t>
      </w:r>
      <w:r w:rsidRPr="00797D24">
        <w:rPr>
          <w:rFonts w:hint="cs"/>
          <w:sz w:val="27"/>
          <w:szCs w:val="27"/>
          <w:rtl/>
        </w:rPr>
        <w:t>ل</w:t>
      </w:r>
      <w:r w:rsidRPr="00797D24">
        <w:rPr>
          <w:sz w:val="27"/>
          <w:szCs w:val="27"/>
          <w:rtl/>
        </w:rPr>
        <w:t xml:space="preserve"> </w:t>
      </w:r>
      <w:r w:rsidRPr="00797D24">
        <w:rPr>
          <w:rFonts w:hint="cs"/>
          <w:sz w:val="27"/>
          <w:szCs w:val="27"/>
          <w:rtl/>
        </w:rPr>
        <w:t>مفصّل</w:t>
      </w:r>
      <w:r w:rsidRPr="00797D24">
        <w:rPr>
          <w:sz w:val="27"/>
          <w:szCs w:val="27"/>
          <w:rtl/>
        </w:rPr>
        <w:t xml:space="preserve"> </w:t>
      </w:r>
      <w:r w:rsidRPr="00797D24">
        <w:rPr>
          <w:rFonts w:hint="cs"/>
          <w:sz w:val="27"/>
          <w:szCs w:val="27"/>
          <w:rtl/>
        </w:rPr>
        <w:t>والحكم</w:t>
      </w:r>
      <w:r w:rsidRPr="00797D24">
        <w:rPr>
          <w:sz w:val="27"/>
          <w:szCs w:val="27"/>
          <w:rtl/>
        </w:rPr>
        <w:t xml:space="preserve"> </w:t>
      </w:r>
      <w:r w:rsidRPr="00797D24">
        <w:rPr>
          <w:rFonts w:hint="cs"/>
          <w:sz w:val="27"/>
          <w:szCs w:val="27"/>
          <w:rtl/>
        </w:rPr>
        <w:t>به</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المجمل</w:t>
      </w:r>
      <w:r w:rsidRPr="00797D24">
        <w:rPr>
          <w:sz w:val="27"/>
          <w:szCs w:val="27"/>
          <w:rtl/>
        </w:rPr>
        <w:t xml:space="preserve"> </w:t>
      </w:r>
      <w:r w:rsidRPr="00797D24">
        <w:rPr>
          <w:rFonts w:hint="cs"/>
          <w:sz w:val="27"/>
          <w:szCs w:val="27"/>
          <w:rtl/>
        </w:rPr>
        <w:t>أولى</w:t>
      </w:r>
      <w:r w:rsidRPr="00797D24">
        <w:rPr>
          <w:rFonts w:hint="eastAsia"/>
          <w:sz w:val="27"/>
          <w:szCs w:val="27"/>
          <w:rtl/>
        </w:rPr>
        <w:t>»</w:t>
      </w:r>
      <w:r w:rsidRPr="00797D24">
        <w:rPr>
          <w:rFonts w:hint="cs"/>
          <w:sz w:val="27"/>
          <w:szCs w:val="27"/>
          <w:rtl/>
        </w:rPr>
        <w:t xml:space="preserve"> (الاستبصار 2: 321).</w:t>
      </w:r>
    </w:p>
    <w:p w14:paraId="7579A21A" w14:textId="126583AE" w:rsidR="003452C4" w:rsidRPr="00797D24" w:rsidRDefault="003452C4" w:rsidP="003452C4">
      <w:pPr>
        <w:pStyle w:val="FootnoteText"/>
        <w:spacing w:line="192" w:lineRule="auto"/>
        <w:ind w:left="170" w:hanging="170"/>
        <w:rPr>
          <w:sz w:val="27"/>
          <w:szCs w:val="27"/>
          <w:rtl/>
        </w:rPr>
      </w:pPr>
      <w:r w:rsidRPr="00797D24">
        <w:rPr>
          <w:rFonts w:hint="cs"/>
          <w:b/>
          <w:bCs/>
          <w:sz w:val="27"/>
          <w:szCs w:val="27"/>
          <w:rtl/>
        </w:rPr>
        <w:t>لكنّ السيد الخوئي</w:t>
      </w:r>
      <w:r w:rsidRPr="00797D24">
        <w:rPr>
          <w:rFonts w:hint="cs"/>
          <w:sz w:val="27"/>
          <w:szCs w:val="27"/>
          <w:rtl/>
        </w:rPr>
        <w:t xml:space="preserve"> رفض خبر آدم بن علي</w:t>
      </w:r>
      <w:r w:rsidR="00582D29" w:rsidRPr="00797D24">
        <w:rPr>
          <w:rFonts w:hint="cs"/>
          <w:sz w:val="27"/>
          <w:szCs w:val="27"/>
          <w:rtl/>
        </w:rPr>
        <w:t>؛</w:t>
      </w:r>
      <w:r w:rsidRPr="00797D24">
        <w:rPr>
          <w:rFonts w:hint="cs"/>
          <w:sz w:val="27"/>
          <w:szCs w:val="27"/>
          <w:rtl/>
        </w:rPr>
        <w:t xml:space="preserve"> لضعفه سنداً، واعتبر أنّ خبري معاوية بن عمار متسالم على إهمالهما؛ لأنّ الفقهاء اتفقوا على عدم الإجزاء (الموسوعة (المعتمد) 28: 68).</w:t>
      </w:r>
    </w:p>
    <w:p w14:paraId="03016311" w14:textId="30D123FA" w:rsidR="00A05B12" w:rsidRPr="00797D24" w:rsidRDefault="00A05B12" w:rsidP="003452C4">
      <w:pPr>
        <w:pStyle w:val="FootnoteText"/>
        <w:spacing w:line="192" w:lineRule="auto"/>
        <w:ind w:left="170" w:hanging="170"/>
        <w:rPr>
          <w:sz w:val="27"/>
          <w:szCs w:val="27"/>
          <w:rtl/>
        </w:rPr>
      </w:pPr>
      <w:r w:rsidRPr="00797D24">
        <w:rPr>
          <w:rFonts w:hint="cs"/>
          <w:b/>
          <w:bCs/>
          <w:sz w:val="27"/>
          <w:szCs w:val="27"/>
          <w:rtl/>
        </w:rPr>
        <w:t>ولكن</w:t>
      </w:r>
      <w:r w:rsidR="008760A4" w:rsidRPr="00797D24">
        <w:rPr>
          <w:rFonts w:hint="cs"/>
          <w:b/>
          <w:bCs/>
          <w:sz w:val="27"/>
          <w:szCs w:val="27"/>
          <w:rtl/>
        </w:rPr>
        <w:t>ّ</w:t>
      </w:r>
      <w:r w:rsidRPr="00797D24">
        <w:rPr>
          <w:rFonts w:hint="cs"/>
          <w:b/>
          <w:bCs/>
          <w:sz w:val="27"/>
          <w:szCs w:val="27"/>
          <w:rtl/>
        </w:rPr>
        <w:t xml:space="preserve"> ا</w:t>
      </w:r>
      <w:r w:rsidR="008760A4" w:rsidRPr="00797D24">
        <w:rPr>
          <w:rFonts w:hint="cs"/>
          <w:b/>
          <w:bCs/>
          <w:sz w:val="27"/>
          <w:szCs w:val="27"/>
          <w:rtl/>
        </w:rPr>
        <w:t>تفاق ال</w:t>
      </w:r>
      <w:r w:rsidRPr="00797D24">
        <w:rPr>
          <w:rFonts w:hint="cs"/>
          <w:b/>
          <w:bCs/>
          <w:sz w:val="27"/>
          <w:szCs w:val="27"/>
          <w:rtl/>
        </w:rPr>
        <w:t>فقهاء</w:t>
      </w:r>
      <w:r w:rsidRPr="00797D24">
        <w:rPr>
          <w:rFonts w:hint="cs"/>
          <w:sz w:val="27"/>
          <w:szCs w:val="27"/>
          <w:rtl/>
        </w:rPr>
        <w:t xml:space="preserve"> على عدم الإجزاء </w:t>
      </w:r>
      <w:r w:rsidR="008760A4" w:rsidRPr="00797D24">
        <w:rPr>
          <w:rFonts w:hint="cs"/>
          <w:sz w:val="27"/>
          <w:szCs w:val="27"/>
          <w:rtl/>
        </w:rPr>
        <w:t xml:space="preserve">ـ </w:t>
      </w:r>
      <w:r w:rsidRPr="00797D24">
        <w:rPr>
          <w:rFonts w:hint="cs"/>
          <w:sz w:val="27"/>
          <w:szCs w:val="27"/>
          <w:rtl/>
        </w:rPr>
        <w:t>لو تحق</w:t>
      </w:r>
      <w:r w:rsidR="008760A4" w:rsidRPr="00797D24">
        <w:rPr>
          <w:rFonts w:hint="cs"/>
          <w:sz w:val="27"/>
          <w:szCs w:val="27"/>
          <w:rtl/>
        </w:rPr>
        <w:t>ّ</w:t>
      </w:r>
      <w:r w:rsidRPr="00797D24">
        <w:rPr>
          <w:rFonts w:hint="cs"/>
          <w:sz w:val="27"/>
          <w:szCs w:val="27"/>
          <w:rtl/>
        </w:rPr>
        <w:t xml:space="preserve">قنا منه </w:t>
      </w:r>
      <w:r w:rsidR="008760A4" w:rsidRPr="00797D24">
        <w:rPr>
          <w:rFonts w:hint="cs"/>
          <w:sz w:val="27"/>
          <w:szCs w:val="27"/>
          <w:rtl/>
        </w:rPr>
        <w:t xml:space="preserve">ـ </w:t>
      </w:r>
      <w:r w:rsidRPr="00797D24">
        <w:rPr>
          <w:rFonts w:hint="cs"/>
          <w:sz w:val="27"/>
          <w:szCs w:val="27"/>
          <w:rtl/>
        </w:rPr>
        <w:t xml:space="preserve">يمكن </w:t>
      </w:r>
      <w:r w:rsidR="008760A4" w:rsidRPr="00797D24">
        <w:rPr>
          <w:rFonts w:hint="cs"/>
          <w:sz w:val="27"/>
          <w:szCs w:val="27"/>
          <w:rtl/>
        </w:rPr>
        <w:t>أ</w:t>
      </w:r>
      <w:r w:rsidRPr="00797D24">
        <w:rPr>
          <w:rFonts w:hint="cs"/>
          <w:sz w:val="27"/>
          <w:szCs w:val="27"/>
          <w:rtl/>
        </w:rPr>
        <w:t>ن يكون ناتجاً عن التحليلات عينها التي استخدمها المت</w:t>
      </w:r>
      <w:r w:rsidR="008760A4" w:rsidRPr="00797D24">
        <w:rPr>
          <w:rFonts w:hint="cs"/>
          <w:sz w:val="27"/>
          <w:szCs w:val="27"/>
          <w:rtl/>
        </w:rPr>
        <w:t>أ</w:t>
      </w:r>
      <w:r w:rsidRPr="00797D24">
        <w:rPr>
          <w:rFonts w:hint="cs"/>
          <w:sz w:val="27"/>
          <w:szCs w:val="27"/>
          <w:rtl/>
        </w:rPr>
        <w:t>خ</w:t>
      </w:r>
      <w:r w:rsidR="008760A4" w:rsidRPr="00797D24">
        <w:rPr>
          <w:rFonts w:hint="cs"/>
          <w:sz w:val="27"/>
          <w:szCs w:val="27"/>
          <w:rtl/>
        </w:rPr>
        <w:t>ّ</w:t>
      </w:r>
      <w:r w:rsidRPr="00797D24">
        <w:rPr>
          <w:rFonts w:hint="cs"/>
          <w:sz w:val="27"/>
          <w:szCs w:val="27"/>
          <w:rtl/>
        </w:rPr>
        <w:t xml:space="preserve">رون </w:t>
      </w:r>
      <w:r w:rsidR="008760A4" w:rsidRPr="00797D24">
        <w:rPr>
          <w:rFonts w:hint="cs"/>
          <w:sz w:val="27"/>
          <w:szCs w:val="27"/>
          <w:rtl/>
        </w:rPr>
        <w:t xml:space="preserve">ـ كالسيد الماتن ـ </w:t>
      </w:r>
      <w:r w:rsidRPr="00797D24">
        <w:rPr>
          <w:rFonts w:hint="cs"/>
          <w:sz w:val="27"/>
          <w:szCs w:val="27"/>
          <w:rtl/>
        </w:rPr>
        <w:t xml:space="preserve">في </w:t>
      </w:r>
      <w:r w:rsidR="008760A4" w:rsidRPr="00797D24">
        <w:rPr>
          <w:rFonts w:hint="cs"/>
          <w:sz w:val="27"/>
          <w:szCs w:val="27"/>
          <w:rtl/>
        </w:rPr>
        <w:t>إ</w:t>
      </w:r>
      <w:r w:rsidRPr="00797D24">
        <w:rPr>
          <w:rFonts w:hint="cs"/>
          <w:sz w:val="27"/>
          <w:szCs w:val="27"/>
          <w:rtl/>
        </w:rPr>
        <w:t>بطال حجّ غير المس</w:t>
      </w:r>
      <w:r w:rsidR="00E61240" w:rsidRPr="00797D24">
        <w:rPr>
          <w:rFonts w:hint="cs"/>
          <w:sz w:val="27"/>
          <w:szCs w:val="27"/>
          <w:rtl/>
        </w:rPr>
        <w:t>ت</w:t>
      </w:r>
      <w:r w:rsidRPr="00797D24">
        <w:rPr>
          <w:rFonts w:hint="cs"/>
          <w:sz w:val="27"/>
          <w:szCs w:val="27"/>
          <w:rtl/>
        </w:rPr>
        <w:t xml:space="preserve">طيع عن حجّة الإسلام، أو في ترجيحهم خبراً على آخر، </w:t>
      </w:r>
      <w:r w:rsidR="008760A4" w:rsidRPr="00797D24">
        <w:rPr>
          <w:rFonts w:hint="cs"/>
          <w:sz w:val="27"/>
          <w:szCs w:val="27"/>
          <w:rtl/>
        </w:rPr>
        <w:t>فلماذا يف</w:t>
      </w:r>
      <w:r w:rsidR="00E61240" w:rsidRPr="00797D24">
        <w:rPr>
          <w:rFonts w:hint="cs"/>
          <w:sz w:val="27"/>
          <w:szCs w:val="27"/>
          <w:rtl/>
        </w:rPr>
        <w:t>ترض ا</w:t>
      </w:r>
      <w:r w:rsidR="008760A4" w:rsidRPr="00797D24">
        <w:rPr>
          <w:rFonts w:hint="cs"/>
          <w:sz w:val="27"/>
          <w:szCs w:val="27"/>
          <w:rtl/>
        </w:rPr>
        <w:t>لقول بحجي</w:t>
      </w:r>
      <w:r w:rsidR="00E61240" w:rsidRPr="00797D24">
        <w:rPr>
          <w:rFonts w:hint="cs"/>
          <w:sz w:val="27"/>
          <w:szCs w:val="27"/>
          <w:rtl/>
        </w:rPr>
        <w:t>ّ</w:t>
      </w:r>
      <w:r w:rsidR="008760A4" w:rsidRPr="00797D24">
        <w:rPr>
          <w:rFonts w:hint="cs"/>
          <w:sz w:val="27"/>
          <w:szCs w:val="27"/>
          <w:rtl/>
        </w:rPr>
        <w:t>ة تسالمهم هذا؟!</w:t>
      </w:r>
    </w:p>
    <w:p w14:paraId="5E110C4F" w14:textId="188C24E1" w:rsidR="00582D29" w:rsidRPr="00797D24" w:rsidRDefault="00582D29" w:rsidP="003452C4">
      <w:pPr>
        <w:pStyle w:val="FootnoteText"/>
        <w:spacing w:line="192" w:lineRule="auto"/>
        <w:ind w:left="170" w:hanging="170"/>
        <w:rPr>
          <w:sz w:val="27"/>
          <w:szCs w:val="27"/>
          <w:rtl/>
        </w:rPr>
      </w:pPr>
      <w:r w:rsidRPr="00797D24">
        <w:rPr>
          <w:rFonts w:hint="cs"/>
          <w:b/>
          <w:bCs/>
          <w:sz w:val="27"/>
          <w:szCs w:val="27"/>
          <w:rtl/>
        </w:rPr>
        <w:t>لكنّ صدق أنّ حجّة الإسلام هي مطلق أوّل حجّ في العمر ولو لم يكن حجّاً عن نفسه محلّ تأمّل شديد، بل منع،</w:t>
      </w:r>
      <w:r w:rsidRPr="00797D24">
        <w:rPr>
          <w:rFonts w:hint="cs"/>
          <w:sz w:val="27"/>
          <w:szCs w:val="27"/>
          <w:rtl/>
        </w:rPr>
        <w:t xml:space="preserve"> إذ العرف وال</w:t>
      </w:r>
      <w:r w:rsidR="007E0CA3" w:rsidRPr="00797D24">
        <w:rPr>
          <w:rFonts w:hint="cs"/>
          <w:sz w:val="27"/>
          <w:szCs w:val="27"/>
          <w:rtl/>
        </w:rPr>
        <w:t>ع</w:t>
      </w:r>
      <w:r w:rsidRPr="00797D24">
        <w:rPr>
          <w:rFonts w:hint="cs"/>
          <w:sz w:val="27"/>
          <w:szCs w:val="27"/>
          <w:rtl/>
        </w:rPr>
        <w:t>قلاء لا يفهمون ذلك إطلاقاً، والأخبار هنا آحاديّة معرَض عنها ومعارضة، فالأقرب عدم الاجتزاء بمثل هذا الحج عن حجّة الإسلام.</w:t>
      </w:r>
    </w:p>
    <w:p w14:paraId="5A242902" w14:textId="77777777" w:rsidR="003452C4" w:rsidRPr="00797D24" w:rsidRDefault="003452C4" w:rsidP="003452C4">
      <w:pPr>
        <w:pStyle w:val="FootnoteText"/>
        <w:spacing w:line="192" w:lineRule="auto"/>
        <w:ind w:left="170" w:hanging="170"/>
        <w:rPr>
          <w:sz w:val="27"/>
          <w:szCs w:val="27"/>
          <w:rtl/>
        </w:rPr>
      </w:pPr>
      <w:r w:rsidRPr="00797D24">
        <w:rPr>
          <w:rFonts w:hint="cs"/>
          <w:b/>
          <w:bCs/>
          <w:sz w:val="27"/>
          <w:szCs w:val="27"/>
          <w:rtl/>
        </w:rPr>
        <w:t xml:space="preserve">الصورة الثانية: </w:t>
      </w:r>
      <w:r w:rsidR="0086691E" w:rsidRPr="00797D24">
        <w:rPr>
          <w:rFonts w:hint="cs"/>
          <w:sz w:val="27"/>
          <w:szCs w:val="27"/>
          <w:rtl/>
        </w:rPr>
        <w:t xml:space="preserve">لو حجّ عن نفسه </w:t>
      </w:r>
      <w:r w:rsidRPr="00797D24">
        <w:rPr>
          <w:rFonts w:hint="cs"/>
          <w:sz w:val="27"/>
          <w:szCs w:val="27"/>
          <w:rtl/>
        </w:rPr>
        <w:t xml:space="preserve">ـ </w:t>
      </w:r>
      <w:r w:rsidR="0086691E" w:rsidRPr="00797D24">
        <w:rPr>
          <w:rFonts w:hint="cs"/>
          <w:sz w:val="27"/>
          <w:szCs w:val="27"/>
          <w:rtl/>
        </w:rPr>
        <w:t xml:space="preserve">ولو ندباً </w:t>
      </w:r>
      <w:r w:rsidRPr="00797D24">
        <w:rPr>
          <w:rFonts w:hint="cs"/>
          <w:sz w:val="27"/>
          <w:szCs w:val="27"/>
          <w:rtl/>
        </w:rPr>
        <w:t xml:space="preserve">ـ </w:t>
      </w:r>
      <w:r w:rsidR="0086691E" w:rsidRPr="00797D24">
        <w:rPr>
          <w:rFonts w:hint="cs"/>
          <w:sz w:val="27"/>
          <w:szCs w:val="27"/>
          <w:rtl/>
        </w:rPr>
        <w:t>ثم استطاع بعد ذلك</w:t>
      </w:r>
      <w:r w:rsidRPr="00797D24">
        <w:rPr>
          <w:rFonts w:hint="cs"/>
          <w:sz w:val="27"/>
          <w:szCs w:val="27"/>
          <w:rtl/>
        </w:rPr>
        <w:t>،</w:t>
      </w:r>
      <w:r w:rsidR="0086691E" w:rsidRPr="00797D24">
        <w:rPr>
          <w:rFonts w:hint="cs"/>
          <w:sz w:val="27"/>
          <w:szCs w:val="27"/>
          <w:rtl/>
        </w:rPr>
        <w:t xml:space="preserve"> فقد قلنا سابقاً ب</w:t>
      </w:r>
      <w:r w:rsidRPr="00797D24">
        <w:rPr>
          <w:rFonts w:hint="cs"/>
          <w:sz w:val="27"/>
          <w:szCs w:val="27"/>
          <w:rtl/>
        </w:rPr>
        <w:t>أ</w:t>
      </w:r>
      <w:r w:rsidR="0086691E" w:rsidRPr="00797D24">
        <w:rPr>
          <w:rFonts w:hint="cs"/>
          <w:sz w:val="27"/>
          <w:szCs w:val="27"/>
          <w:rtl/>
        </w:rPr>
        <w:t xml:space="preserve">نّ هذه القصود لا تؤثر هنا، والاستطاعة شرط وجوب وليست شرط صحّة، فيصدق عليه </w:t>
      </w:r>
      <w:r w:rsidRPr="00797D24">
        <w:rPr>
          <w:rFonts w:hint="cs"/>
          <w:sz w:val="27"/>
          <w:szCs w:val="27"/>
          <w:rtl/>
        </w:rPr>
        <w:t>أ</w:t>
      </w:r>
      <w:r w:rsidR="0086691E" w:rsidRPr="00797D24">
        <w:rPr>
          <w:rFonts w:hint="cs"/>
          <w:sz w:val="27"/>
          <w:szCs w:val="27"/>
          <w:rtl/>
        </w:rPr>
        <w:t>نّه أتى بحجّة الإسلام. نعم لو كان الحجّ الذي أتى به مقي</w:t>
      </w:r>
      <w:r w:rsidRPr="00797D24">
        <w:rPr>
          <w:rFonts w:hint="cs"/>
          <w:sz w:val="27"/>
          <w:szCs w:val="27"/>
          <w:rtl/>
        </w:rPr>
        <w:t>ّ</w:t>
      </w:r>
      <w:r w:rsidR="0086691E" w:rsidRPr="00797D24">
        <w:rPr>
          <w:rFonts w:hint="cs"/>
          <w:sz w:val="27"/>
          <w:szCs w:val="27"/>
          <w:rtl/>
        </w:rPr>
        <w:t>داً بعنوان لزومي آخر مثل الوفاء بالنذر، ففي إجزائه عن حجّة الإسلام تأمّل، ينطلق من</w:t>
      </w:r>
      <w:r w:rsidRPr="00797D24">
        <w:rPr>
          <w:rFonts w:hint="cs"/>
          <w:sz w:val="27"/>
          <w:szCs w:val="27"/>
          <w:rtl/>
        </w:rPr>
        <w:t>:</w:t>
      </w:r>
    </w:p>
    <w:p w14:paraId="2F6A6433" w14:textId="77777777" w:rsidR="003452C4" w:rsidRPr="00797D24" w:rsidRDefault="003452C4" w:rsidP="003452C4">
      <w:pPr>
        <w:pStyle w:val="FootnoteText"/>
        <w:spacing w:line="192" w:lineRule="auto"/>
        <w:ind w:left="170" w:hanging="170"/>
        <w:rPr>
          <w:sz w:val="27"/>
          <w:szCs w:val="27"/>
          <w:rtl/>
        </w:rPr>
      </w:pPr>
      <w:r w:rsidRPr="00797D24">
        <w:rPr>
          <w:rFonts w:hint="cs"/>
          <w:b/>
          <w:bCs/>
          <w:sz w:val="27"/>
          <w:szCs w:val="27"/>
          <w:rtl/>
        </w:rPr>
        <w:t xml:space="preserve">أ ـ </w:t>
      </w:r>
      <w:r w:rsidR="0086691E" w:rsidRPr="00797D24">
        <w:rPr>
          <w:rFonts w:hint="cs"/>
          <w:sz w:val="27"/>
          <w:szCs w:val="27"/>
          <w:rtl/>
        </w:rPr>
        <w:t>أنّه حقّق الحجّ المطلوب منه</w:t>
      </w:r>
      <w:r w:rsidRPr="00797D24">
        <w:rPr>
          <w:rFonts w:hint="cs"/>
          <w:sz w:val="27"/>
          <w:szCs w:val="27"/>
          <w:rtl/>
        </w:rPr>
        <w:t>،</w:t>
      </w:r>
      <w:r w:rsidR="0086691E" w:rsidRPr="00797D24">
        <w:rPr>
          <w:rFonts w:hint="cs"/>
          <w:sz w:val="27"/>
          <w:szCs w:val="27"/>
          <w:rtl/>
        </w:rPr>
        <w:t xml:space="preserve"> فلماذا لا يصدق عليه </w:t>
      </w:r>
      <w:r w:rsidRPr="00797D24">
        <w:rPr>
          <w:rFonts w:hint="cs"/>
          <w:sz w:val="27"/>
          <w:szCs w:val="27"/>
          <w:rtl/>
        </w:rPr>
        <w:t>أ</w:t>
      </w:r>
      <w:r w:rsidR="0086691E" w:rsidRPr="00797D24">
        <w:rPr>
          <w:rFonts w:hint="cs"/>
          <w:sz w:val="27"/>
          <w:szCs w:val="27"/>
          <w:rtl/>
        </w:rPr>
        <w:t>نّه حجّ حج</w:t>
      </w:r>
      <w:r w:rsidRPr="00797D24">
        <w:rPr>
          <w:rFonts w:hint="cs"/>
          <w:sz w:val="27"/>
          <w:szCs w:val="27"/>
          <w:rtl/>
        </w:rPr>
        <w:t>ّ</w:t>
      </w:r>
      <w:r w:rsidR="0086691E" w:rsidRPr="00797D24">
        <w:rPr>
          <w:rFonts w:hint="cs"/>
          <w:sz w:val="27"/>
          <w:szCs w:val="27"/>
          <w:rtl/>
        </w:rPr>
        <w:t>ة ال</w:t>
      </w:r>
      <w:r w:rsidRPr="00797D24">
        <w:rPr>
          <w:rFonts w:hint="cs"/>
          <w:sz w:val="27"/>
          <w:szCs w:val="27"/>
          <w:rtl/>
        </w:rPr>
        <w:t>إ</w:t>
      </w:r>
      <w:r w:rsidR="0086691E" w:rsidRPr="00797D24">
        <w:rPr>
          <w:rFonts w:hint="cs"/>
          <w:sz w:val="27"/>
          <w:szCs w:val="27"/>
          <w:rtl/>
        </w:rPr>
        <w:t>سلام</w:t>
      </w:r>
      <w:r w:rsidRPr="00797D24">
        <w:rPr>
          <w:rFonts w:hint="cs"/>
          <w:sz w:val="27"/>
          <w:szCs w:val="27"/>
          <w:rtl/>
        </w:rPr>
        <w:t xml:space="preserve">، </w:t>
      </w:r>
      <w:r w:rsidR="0086691E" w:rsidRPr="00797D24">
        <w:rPr>
          <w:rFonts w:hint="cs"/>
          <w:sz w:val="27"/>
          <w:szCs w:val="27"/>
          <w:rtl/>
        </w:rPr>
        <w:t>علماً أنّ</w:t>
      </w:r>
      <w:r w:rsidRPr="00797D24">
        <w:rPr>
          <w:rFonts w:hint="cs"/>
          <w:sz w:val="27"/>
          <w:szCs w:val="27"/>
          <w:rtl/>
        </w:rPr>
        <w:t>ه</w:t>
      </w:r>
      <w:r w:rsidR="0086691E" w:rsidRPr="00797D24">
        <w:rPr>
          <w:rFonts w:hint="cs"/>
          <w:sz w:val="27"/>
          <w:szCs w:val="27"/>
          <w:rtl/>
        </w:rPr>
        <w:t xml:space="preserve"> لا دليل على </w:t>
      </w:r>
      <w:r w:rsidRPr="00797D24">
        <w:rPr>
          <w:rFonts w:hint="cs"/>
          <w:sz w:val="27"/>
          <w:szCs w:val="27"/>
          <w:rtl/>
        </w:rPr>
        <w:t>أ</w:t>
      </w:r>
      <w:r w:rsidR="0086691E" w:rsidRPr="00797D24">
        <w:rPr>
          <w:rFonts w:hint="cs"/>
          <w:sz w:val="27"/>
          <w:szCs w:val="27"/>
          <w:rtl/>
        </w:rPr>
        <w:t>نّه يلزمه في حجّة ال</w:t>
      </w:r>
      <w:r w:rsidRPr="00797D24">
        <w:rPr>
          <w:rFonts w:hint="cs"/>
          <w:sz w:val="27"/>
          <w:szCs w:val="27"/>
          <w:rtl/>
        </w:rPr>
        <w:t>إ</w:t>
      </w:r>
      <w:r w:rsidR="0086691E" w:rsidRPr="00797D24">
        <w:rPr>
          <w:rFonts w:hint="cs"/>
          <w:sz w:val="27"/>
          <w:szCs w:val="27"/>
          <w:rtl/>
        </w:rPr>
        <w:t>سلام أن يقصدها بهذا العنوان، وقد سبق أن قلنا ب</w:t>
      </w:r>
      <w:r w:rsidRPr="00797D24">
        <w:rPr>
          <w:rFonts w:hint="cs"/>
          <w:sz w:val="27"/>
          <w:szCs w:val="27"/>
          <w:rtl/>
        </w:rPr>
        <w:t>أ</w:t>
      </w:r>
      <w:r w:rsidR="0086691E" w:rsidRPr="00797D24">
        <w:rPr>
          <w:rFonts w:hint="cs"/>
          <w:sz w:val="27"/>
          <w:szCs w:val="27"/>
          <w:rtl/>
        </w:rPr>
        <w:t>ن</w:t>
      </w:r>
      <w:r w:rsidRPr="00797D24">
        <w:rPr>
          <w:rFonts w:hint="cs"/>
          <w:sz w:val="27"/>
          <w:szCs w:val="27"/>
          <w:rtl/>
        </w:rPr>
        <w:t>ّ</w:t>
      </w:r>
      <w:r w:rsidR="0086691E" w:rsidRPr="00797D24">
        <w:rPr>
          <w:rFonts w:hint="cs"/>
          <w:sz w:val="27"/>
          <w:szCs w:val="27"/>
          <w:rtl/>
        </w:rPr>
        <w:t xml:space="preserve"> حج</w:t>
      </w:r>
      <w:r w:rsidRPr="00797D24">
        <w:rPr>
          <w:rFonts w:hint="cs"/>
          <w:sz w:val="27"/>
          <w:szCs w:val="27"/>
          <w:rtl/>
        </w:rPr>
        <w:t>ّ</w:t>
      </w:r>
      <w:r w:rsidR="0086691E" w:rsidRPr="00797D24">
        <w:rPr>
          <w:rFonts w:hint="cs"/>
          <w:sz w:val="27"/>
          <w:szCs w:val="27"/>
          <w:rtl/>
        </w:rPr>
        <w:t xml:space="preserve">ة الإسلام ليست عنواناً </w:t>
      </w:r>
      <w:r w:rsidRPr="00797D24">
        <w:rPr>
          <w:rFonts w:hint="cs"/>
          <w:sz w:val="27"/>
          <w:szCs w:val="27"/>
          <w:rtl/>
        </w:rPr>
        <w:t xml:space="preserve">أو حقيقة مستقلّة </w:t>
      </w:r>
      <w:r w:rsidR="0086691E" w:rsidRPr="00797D24">
        <w:rPr>
          <w:rFonts w:hint="cs"/>
          <w:sz w:val="27"/>
          <w:szCs w:val="27"/>
          <w:rtl/>
        </w:rPr>
        <w:t>في الشرع</w:t>
      </w:r>
      <w:r w:rsidRPr="00797D24">
        <w:rPr>
          <w:rFonts w:hint="cs"/>
          <w:sz w:val="27"/>
          <w:szCs w:val="27"/>
          <w:rtl/>
        </w:rPr>
        <w:t>،</w:t>
      </w:r>
      <w:r w:rsidR="0086691E" w:rsidRPr="00797D24">
        <w:rPr>
          <w:rFonts w:hint="cs"/>
          <w:sz w:val="27"/>
          <w:szCs w:val="27"/>
          <w:rtl/>
        </w:rPr>
        <w:t xml:space="preserve"> خلافاً لما ذهب </w:t>
      </w:r>
      <w:r w:rsidRPr="00797D24">
        <w:rPr>
          <w:rFonts w:hint="cs"/>
          <w:sz w:val="27"/>
          <w:szCs w:val="27"/>
          <w:rtl/>
        </w:rPr>
        <w:t>إ</w:t>
      </w:r>
      <w:r w:rsidR="0086691E" w:rsidRPr="00797D24">
        <w:rPr>
          <w:rFonts w:hint="cs"/>
          <w:sz w:val="27"/>
          <w:szCs w:val="27"/>
          <w:rtl/>
        </w:rPr>
        <w:t xml:space="preserve">ليه الماتن، بل هي ليست </w:t>
      </w:r>
      <w:r w:rsidRPr="00797D24">
        <w:rPr>
          <w:rFonts w:hint="cs"/>
          <w:sz w:val="27"/>
          <w:szCs w:val="27"/>
          <w:rtl/>
        </w:rPr>
        <w:t>إ</w:t>
      </w:r>
      <w:r w:rsidR="0086691E" w:rsidRPr="00797D24">
        <w:rPr>
          <w:rFonts w:hint="cs"/>
          <w:sz w:val="27"/>
          <w:szCs w:val="27"/>
          <w:rtl/>
        </w:rPr>
        <w:t>لا الحجّ الأوّل في العمر</w:t>
      </w:r>
      <w:r w:rsidRPr="00797D24">
        <w:rPr>
          <w:rFonts w:hint="cs"/>
          <w:sz w:val="27"/>
          <w:szCs w:val="27"/>
          <w:rtl/>
        </w:rPr>
        <w:t>.</w:t>
      </w:r>
    </w:p>
    <w:p w14:paraId="3ECF4DBB" w14:textId="77777777" w:rsidR="007D327B" w:rsidRPr="00797D24" w:rsidRDefault="003452C4" w:rsidP="003452C4">
      <w:pPr>
        <w:pStyle w:val="FootnoteText"/>
        <w:spacing w:line="192" w:lineRule="auto"/>
        <w:ind w:left="170" w:hanging="170"/>
        <w:rPr>
          <w:sz w:val="27"/>
          <w:szCs w:val="27"/>
          <w:rtl/>
        </w:rPr>
      </w:pPr>
      <w:r w:rsidRPr="00797D24">
        <w:rPr>
          <w:rFonts w:hint="cs"/>
          <w:b/>
          <w:bCs/>
          <w:sz w:val="27"/>
          <w:szCs w:val="27"/>
          <w:rtl/>
        </w:rPr>
        <w:t xml:space="preserve">ب ـ </w:t>
      </w:r>
      <w:r w:rsidR="007D327B" w:rsidRPr="00797D24">
        <w:rPr>
          <w:rFonts w:hint="cs"/>
          <w:sz w:val="27"/>
          <w:szCs w:val="27"/>
          <w:rtl/>
        </w:rPr>
        <w:t>ومن أ</w:t>
      </w:r>
      <w:r w:rsidR="0086691E" w:rsidRPr="00797D24">
        <w:rPr>
          <w:rFonts w:hint="cs"/>
          <w:sz w:val="27"/>
          <w:szCs w:val="27"/>
          <w:rtl/>
        </w:rPr>
        <w:t>نّ قصده الوفاء بالنذر يسلب هذ</w:t>
      </w:r>
      <w:r w:rsidR="007D327B" w:rsidRPr="00797D24">
        <w:rPr>
          <w:rFonts w:hint="cs"/>
          <w:sz w:val="27"/>
          <w:szCs w:val="27"/>
          <w:rtl/>
        </w:rPr>
        <w:t>ا</w:t>
      </w:r>
      <w:r w:rsidR="0086691E" w:rsidRPr="00797D24">
        <w:rPr>
          <w:rFonts w:hint="cs"/>
          <w:sz w:val="27"/>
          <w:szCs w:val="27"/>
          <w:rtl/>
        </w:rPr>
        <w:t xml:space="preserve"> الحجّ عرفاً صفة الحجّ الصادر بذاته منه وبعنوانه، فيشكل الأمر</w:t>
      </w:r>
      <w:r w:rsidR="007D327B" w:rsidRPr="00797D24">
        <w:rPr>
          <w:rFonts w:hint="cs"/>
          <w:sz w:val="27"/>
          <w:szCs w:val="27"/>
          <w:rtl/>
        </w:rPr>
        <w:t>.</w:t>
      </w:r>
    </w:p>
    <w:p w14:paraId="4BE7F19A" w14:textId="2D2BAE3C" w:rsidR="002C534A" w:rsidRPr="00797D24" w:rsidRDefault="0086691E" w:rsidP="007D327B">
      <w:pPr>
        <w:pStyle w:val="FootnoteText"/>
        <w:spacing w:line="192" w:lineRule="auto"/>
        <w:ind w:left="170" w:hanging="170"/>
        <w:rPr>
          <w:sz w:val="27"/>
          <w:szCs w:val="27"/>
          <w:rtl/>
        </w:rPr>
      </w:pPr>
      <w:r w:rsidRPr="00797D24">
        <w:rPr>
          <w:rFonts w:hint="cs"/>
          <w:sz w:val="27"/>
          <w:szCs w:val="27"/>
          <w:rtl/>
        </w:rPr>
        <w:t>نعم</w:t>
      </w:r>
      <w:r w:rsidR="007D327B" w:rsidRPr="00797D24">
        <w:rPr>
          <w:rFonts w:hint="cs"/>
          <w:sz w:val="27"/>
          <w:szCs w:val="27"/>
          <w:rtl/>
        </w:rPr>
        <w:t xml:space="preserve">، </w:t>
      </w:r>
      <w:r w:rsidRPr="00797D24">
        <w:rPr>
          <w:rFonts w:hint="cs"/>
          <w:sz w:val="27"/>
          <w:szCs w:val="27"/>
          <w:rtl/>
        </w:rPr>
        <w:t>إذا قصد من النذر أن يحجّ</w:t>
      </w:r>
      <w:r w:rsidR="007D327B" w:rsidRPr="00797D24">
        <w:rPr>
          <w:rFonts w:hint="cs"/>
          <w:sz w:val="27"/>
          <w:szCs w:val="27"/>
          <w:rtl/>
        </w:rPr>
        <w:t>،</w:t>
      </w:r>
      <w:r w:rsidRPr="00797D24">
        <w:rPr>
          <w:rFonts w:hint="cs"/>
          <w:sz w:val="27"/>
          <w:szCs w:val="27"/>
          <w:rtl/>
        </w:rPr>
        <w:t xml:space="preserve"> بمعنى أن يصدر منه الحجّ ولو بقصد شيء</w:t>
      </w:r>
      <w:r w:rsidR="007D327B" w:rsidRPr="00797D24">
        <w:rPr>
          <w:rFonts w:hint="cs"/>
          <w:sz w:val="27"/>
          <w:szCs w:val="27"/>
          <w:rtl/>
        </w:rPr>
        <w:t>ٍ</w:t>
      </w:r>
      <w:r w:rsidRPr="00797D24">
        <w:rPr>
          <w:rFonts w:hint="cs"/>
          <w:sz w:val="27"/>
          <w:szCs w:val="27"/>
          <w:rtl/>
        </w:rPr>
        <w:t xml:space="preserve"> آخر</w:t>
      </w:r>
      <w:r w:rsidR="007D327B" w:rsidRPr="00797D24">
        <w:rPr>
          <w:rFonts w:hint="cs"/>
          <w:sz w:val="27"/>
          <w:szCs w:val="27"/>
          <w:rtl/>
        </w:rPr>
        <w:t>،</w:t>
      </w:r>
      <w:r w:rsidRPr="00797D24">
        <w:rPr>
          <w:rFonts w:hint="cs"/>
          <w:sz w:val="27"/>
          <w:szCs w:val="27"/>
          <w:rtl/>
        </w:rPr>
        <w:t xml:space="preserve"> لا بقصد النذر حصراً، بحيث قصد منه </w:t>
      </w:r>
      <w:r w:rsidR="007D327B" w:rsidRPr="00797D24">
        <w:rPr>
          <w:rFonts w:hint="cs"/>
          <w:sz w:val="27"/>
          <w:szCs w:val="27"/>
          <w:rtl/>
        </w:rPr>
        <w:t>أ</w:t>
      </w:r>
      <w:r w:rsidRPr="00797D24">
        <w:rPr>
          <w:rFonts w:hint="cs"/>
          <w:sz w:val="27"/>
          <w:szCs w:val="27"/>
          <w:rtl/>
        </w:rPr>
        <w:t>ن يصدر منه فعل الحجّ</w:t>
      </w:r>
      <w:r w:rsidR="007D327B" w:rsidRPr="00797D24">
        <w:rPr>
          <w:rFonts w:hint="cs"/>
          <w:sz w:val="27"/>
          <w:szCs w:val="27"/>
          <w:rtl/>
        </w:rPr>
        <w:t>،</w:t>
      </w:r>
      <w:r w:rsidRPr="00797D24">
        <w:rPr>
          <w:rFonts w:hint="cs"/>
          <w:sz w:val="27"/>
          <w:szCs w:val="27"/>
          <w:rtl/>
        </w:rPr>
        <w:t xml:space="preserve"> ولو كان حجة الإسلام</w:t>
      </w:r>
      <w:r w:rsidR="007D327B" w:rsidRPr="00797D24">
        <w:rPr>
          <w:rFonts w:hint="cs"/>
          <w:sz w:val="27"/>
          <w:szCs w:val="27"/>
          <w:rtl/>
        </w:rPr>
        <w:t>،</w:t>
      </w:r>
      <w:r w:rsidRPr="00797D24">
        <w:rPr>
          <w:rFonts w:hint="cs"/>
          <w:sz w:val="27"/>
          <w:szCs w:val="27"/>
          <w:rtl/>
        </w:rPr>
        <w:t xml:space="preserve"> أجز</w:t>
      </w:r>
      <w:r w:rsidR="007D327B" w:rsidRPr="00797D24">
        <w:rPr>
          <w:rFonts w:hint="cs"/>
          <w:sz w:val="27"/>
          <w:szCs w:val="27"/>
          <w:rtl/>
        </w:rPr>
        <w:t>أ</w:t>
      </w:r>
      <w:r w:rsidRPr="00797D24">
        <w:rPr>
          <w:rFonts w:hint="cs"/>
          <w:sz w:val="27"/>
          <w:szCs w:val="27"/>
          <w:rtl/>
        </w:rPr>
        <w:t xml:space="preserve"> عن الاثنين معاً على الأقرب.</w:t>
      </w:r>
    </w:p>
    <w:p w14:paraId="6EA3E3FA" w14:textId="4AAF5721" w:rsidR="005F72D5" w:rsidRPr="00797D24" w:rsidRDefault="005F72D5" w:rsidP="005F72D5">
      <w:pPr>
        <w:pStyle w:val="FootnoteText"/>
        <w:spacing w:line="192" w:lineRule="auto"/>
        <w:ind w:left="170" w:hanging="170"/>
        <w:rPr>
          <w:sz w:val="27"/>
          <w:szCs w:val="27"/>
          <w:rtl/>
        </w:rPr>
      </w:pPr>
      <w:r w:rsidRPr="00797D24">
        <w:rPr>
          <w:rFonts w:hint="cs"/>
          <w:b/>
          <w:bCs/>
          <w:sz w:val="27"/>
          <w:szCs w:val="27"/>
          <w:rtl/>
        </w:rPr>
        <w:t xml:space="preserve">وقد تسأل: </w:t>
      </w:r>
      <w:r w:rsidRPr="00797D24">
        <w:rPr>
          <w:sz w:val="27"/>
          <w:szCs w:val="27"/>
          <w:rtl/>
        </w:rPr>
        <w:t>إذا لم یکن المکلّف مستطیعاً</w:t>
      </w:r>
      <w:r w:rsidRPr="00797D24">
        <w:rPr>
          <w:rFonts w:hint="cs"/>
          <w:sz w:val="27"/>
          <w:szCs w:val="27"/>
          <w:rtl/>
        </w:rPr>
        <w:t>،</w:t>
      </w:r>
      <w:r w:rsidRPr="00797D24">
        <w:rPr>
          <w:sz w:val="27"/>
          <w:szCs w:val="27"/>
          <w:rtl/>
        </w:rPr>
        <w:t xml:space="preserve"> کیف یمکن له أن یحجّ ف</w:t>
      </w:r>
      <w:r w:rsidR="00497343" w:rsidRPr="00797D24">
        <w:rPr>
          <w:rFonts w:hint="cs"/>
          <w:sz w:val="27"/>
          <w:szCs w:val="27"/>
          <w:rtl/>
        </w:rPr>
        <w:t>ي</w:t>
      </w:r>
      <w:r w:rsidRPr="00797D24">
        <w:rPr>
          <w:sz w:val="27"/>
          <w:szCs w:val="27"/>
          <w:rtl/>
        </w:rPr>
        <w:t xml:space="preserve"> هذه الفروض؟</w:t>
      </w:r>
    </w:p>
    <w:p w14:paraId="5D1A0C24" w14:textId="3D32CB60" w:rsidR="005F72D5" w:rsidRPr="00797D24" w:rsidRDefault="005F72D5" w:rsidP="005F72D5">
      <w:pPr>
        <w:pStyle w:val="FootnoteText"/>
        <w:spacing w:line="192" w:lineRule="auto"/>
        <w:ind w:left="170" w:hanging="170"/>
        <w:rPr>
          <w:sz w:val="27"/>
          <w:szCs w:val="27"/>
        </w:rPr>
      </w:pPr>
      <w:r w:rsidRPr="00797D24">
        <w:rPr>
          <w:rFonts w:hint="cs"/>
          <w:b/>
          <w:bCs/>
          <w:sz w:val="27"/>
          <w:szCs w:val="27"/>
          <w:rtl/>
        </w:rPr>
        <w:t>والجواب:</w:t>
      </w:r>
      <w:r w:rsidRPr="00797D24">
        <w:rPr>
          <w:rFonts w:hint="cs"/>
          <w:sz w:val="27"/>
          <w:szCs w:val="27"/>
          <w:rtl/>
        </w:rPr>
        <w:t xml:space="preserve"> إنّ الأمر </w:t>
      </w:r>
      <w:r w:rsidRPr="00797D24">
        <w:rPr>
          <w:sz w:val="27"/>
          <w:szCs w:val="27"/>
          <w:rtl/>
        </w:rPr>
        <w:t>في مثل فرض ال</w:t>
      </w:r>
      <w:r w:rsidRPr="00797D24">
        <w:rPr>
          <w:rFonts w:hint="cs"/>
          <w:sz w:val="27"/>
          <w:szCs w:val="27"/>
          <w:rtl/>
        </w:rPr>
        <w:t>إ</w:t>
      </w:r>
      <w:r w:rsidRPr="00797D24">
        <w:rPr>
          <w:sz w:val="27"/>
          <w:szCs w:val="27"/>
          <w:rtl/>
        </w:rPr>
        <w:t xml:space="preserve">جارة واضح، </w:t>
      </w:r>
      <w:r w:rsidRPr="00797D24">
        <w:rPr>
          <w:rFonts w:hint="cs"/>
          <w:sz w:val="27"/>
          <w:szCs w:val="27"/>
          <w:rtl/>
        </w:rPr>
        <w:t>أ</w:t>
      </w:r>
      <w:r w:rsidRPr="00797D24">
        <w:rPr>
          <w:sz w:val="27"/>
          <w:szCs w:val="27"/>
          <w:rtl/>
        </w:rPr>
        <w:t>م</w:t>
      </w:r>
      <w:r w:rsidRPr="00797D24">
        <w:rPr>
          <w:rFonts w:hint="cs"/>
          <w:sz w:val="27"/>
          <w:szCs w:val="27"/>
          <w:rtl/>
        </w:rPr>
        <w:t>ّ</w:t>
      </w:r>
      <w:r w:rsidRPr="00797D24">
        <w:rPr>
          <w:sz w:val="27"/>
          <w:szCs w:val="27"/>
          <w:rtl/>
        </w:rPr>
        <w:t>ا في فرض التبر</w:t>
      </w:r>
      <w:r w:rsidRPr="00797D24">
        <w:rPr>
          <w:rFonts w:hint="cs"/>
          <w:sz w:val="27"/>
          <w:szCs w:val="27"/>
          <w:rtl/>
        </w:rPr>
        <w:t>ّ</w:t>
      </w:r>
      <w:r w:rsidRPr="00797D24">
        <w:rPr>
          <w:sz w:val="27"/>
          <w:szCs w:val="27"/>
          <w:rtl/>
        </w:rPr>
        <w:t>ع</w:t>
      </w:r>
      <w:r w:rsidRPr="00797D24">
        <w:rPr>
          <w:rFonts w:hint="cs"/>
          <w:sz w:val="27"/>
          <w:szCs w:val="27"/>
          <w:rtl/>
        </w:rPr>
        <w:t>،</w:t>
      </w:r>
      <w:r w:rsidRPr="00797D24">
        <w:rPr>
          <w:sz w:val="27"/>
          <w:szCs w:val="27"/>
          <w:rtl/>
        </w:rPr>
        <w:t xml:space="preserve"> ف</w:t>
      </w:r>
      <w:r w:rsidRPr="00797D24">
        <w:rPr>
          <w:rFonts w:hint="cs"/>
          <w:sz w:val="27"/>
          <w:szCs w:val="27"/>
          <w:rtl/>
        </w:rPr>
        <w:t>أ</w:t>
      </w:r>
      <w:r w:rsidRPr="00797D24">
        <w:rPr>
          <w:sz w:val="27"/>
          <w:szCs w:val="27"/>
          <w:rtl/>
        </w:rPr>
        <w:t>ن يحج</w:t>
      </w:r>
      <w:r w:rsidRPr="00797D24">
        <w:rPr>
          <w:rFonts w:hint="cs"/>
          <w:sz w:val="27"/>
          <w:szCs w:val="27"/>
          <w:rtl/>
        </w:rPr>
        <w:t>ّ</w:t>
      </w:r>
      <w:r w:rsidRPr="00797D24">
        <w:rPr>
          <w:sz w:val="27"/>
          <w:szCs w:val="27"/>
          <w:rtl/>
        </w:rPr>
        <w:t xml:space="preserve"> متسكعاً</w:t>
      </w:r>
      <w:r w:rsidRPr="00797D24">
        <w:rPr>
          <w:rFonts w:hint="cs"/>
          <w:sz w:val="27"/>
          <w:szCs w:val="27"/>
          <w:rtl/>
        </w:rPr>
        <w:t>،</w:t>
      </w:r>
      <w:r w:rsidRPr="00797D24">
        <w:rPr>
          <w:sz w:val="27"/>
          <w:szCs w:val="27"/>
          <w:rtl/>
        </w:rPr>
        <w:t xml:space="preserve"> </w:t>
      </w:r>
      <w:r w:rsidRPr="00797D24">
        <w:rPr>
          <w:rFonts w:hint="cs"/>
          <w:sz w:val="27"/>
          <w:szCs w:val="27"/>
          <w:rtl/>
        </w:rPr>
        <w:t xml:space="preserve">حيث الفقهاء </w:t>
      </w:r>
      <w:r w:rsidRPr="00797D24">
        <w:rPr>
          <w:sz w:val="27"/>
          <w:szCs w:val="27"/>
          <w:rtl/>
        </w:rPr>
        <w:t xml:space="preserve">يعتبرونه غير مستطيع وفي الوقت نفسه </w:t>
      </w:r>
      <w:r w:rsidRPr="00797D24">
        <w:rPr>
          <w:rFonts w:hint="cs"/>
          <w:sz w:val="27"/>
          <w:szCs w:val="27"/>
          <w:rtl/>
        </w:rPr>
        <w:t xml:space="preserve">قد </w:t>
      </w:r>
      <w:r w:rsidRPr="00797D24">
        <w:rPr>
          <w:sz w:val="27"/>
          <w:szCs w:val="27"/>
          <w:rtl/>
        </w:rPr>
        <w:t>حجّ</w:t>
      </w:r>
      <w:r w:rsidRPr="00797D24">
        <w:rPr>
          <w:rFonts w:hint="cs"/>
          <w:sz w:val="27"/>
          <w:szCs w:val="27"/>
          <w:rtl/>
        </w:rPr>
        <w:t>.</w:t>
      </w:r>
    </w:p>
    <w:p w14:paraId="23E6BEFC" w14:textId="43AE5F56" w:rsidR="00874B56" w:rsidRPr="00797D24" w:rsidRDefault="00874B56" w:rsidP="00874B56">
      <w:pPr>
        <w:pStyle w:val="FootnoteText"/>
        <w:spacing w:line="192" w:lineRule="auto"/>
        <w:ind w:left="170" w:hanging="170"/>
        <w:rPr>
          <w:sz w:val="27"/>
          <w:szCs w:val="27"/>
          <w:rtl/>
        </w:rPr>
      </w:pPr>
      <w:r w:rsidRPr="00797D24">
        <w:rPr>
          <w:rFonts w:hint="cs"/>
          <w:b/>
          <w:bCs/>
          <w:sz w:val="27"/>
          <w:szCs w:val="27"/>
          <w:rtl/>
        </w:rPr>
        <w:t>وقد يشكل هنا</w:t>
      </w:r>
      <w:r w:rsidRPr="00797D24">
        <w:rPr>
          <w:rFonts w:hint="cs"/>
          <w:sz w:val="27"/>
          <w:szCs w:val="27"/>
          <w:rtl/>
        </w:rPr>
        <w:t xml:space="preserve"> بأنّه </w:t>
      </w:r>
      <w:r w:rsidRPr="00797D24">
        <w:rPr>
          <w:sz w:val="27"/>
          <w:szCs w:val="27"/>
          <w:rtl/>
        </w:rPr>
        <w:t>حينما يحج</w:t>
      </w:r>
      <w:r w:rsidRPr="00797D24">
        <w:rPr>
          <w:rFonts w:hint="cs"/>
          <w:sz w:val="27"/>
          <w:szCs w:val="27"/>
          <w:rtl/>
        </w:rPr>
        <w:t>ّ</w:t>
      </w:r>
      <w:r w:rsidRPr="00797D24">
        <w:rPr>
          <w:sz w:val="27"/>
          <w:szCs w:val="27"/>
          <w:rtl/>
        </w:rPr>
        <w:t xml:space="preserve"> المكل</w:t>
      </w:r>
      <w:r w:rsidR="00497343" w:rsidRPr="00797D24">
        <w:rPr>
          <w:rFonts w:hint="cs"/>
          <w:sz w:val="27"/>
          <w:szCs w:val="27"/>
          <w:rtl/>
        </w:rPr>
        <w:t>ّ</w:t>
      </w:r>
      <w:r w:rsidRPr="00797D24">
        <w:rPr>
          <w:sz w:val="27"/>
          <w:szCs w:val="27"/>
          <w:rtl/>
        </w:rPr>
        <w:t>ف وهو غير مستطيع، فإن</w:t>
      </w:r>
      <w:r w:rsidRPr="00797D24">
        <w:rPr>
          <w:rFonts w:hint="cs"/>
          <w:sz w:val="27"/>
          <w:szCs w:val="27"/>
          <w:rtl/>
        </w:rPr>
        <w:t>ّ</w:t>
      </w:r>
      <w:r w:rsidRPr="00797D24">
        <w:rPr>
          <w:sz w:val="27"/>
          <w:szCs w:val="27"/>
          <w:rtl/>
        </w:rPr>
        <w:t>ه يمتثل الخطاب الندبي، ويستوفي الملاك الاستحباب</w:t>
      </w:r>
      <w:r w:rsidRPr="00797D24">
        <w:rPr>
          <w:rFonts w:hint="cs"/>
          <w:sz w:val="27"/>
          <w:szCs w:val="27"/>
          <w:rtl/>
        </w:rPr>
        <w:t>ي، أ</w:t>
      </w:r>
      <w:r w:rsidRPr="00797D24">
        <w:rPr>
          <w:sz w:val="27"/>
          <w:szCs w:val="27"/>
          <w:rtl/>
        </w:rPr>
        <w:t>م</w:t>
      </w:r>
      <w:r w:rsidRPr="00797D24">
        <w:rPr>
          <w:rFonts w:hint="cs"/>
          <w:sz w:val="27"/>
          <w:szCs w:val="27"/>
          <w:rtl/>
        </w:rPr>
        <w:t>ّ</w:t>
      </w:r>
      <w:r w:rsidRPr="00797D24">
        <w:rPr>
          <w:sz w:val="27"/>
          <w:szCs w:val="27"/>
          <w:rtl/>
        </w:rPr>
        <w:t>ا حج</w:t>
      </w:r>
      <w:r w:rsidRPr="00797D24">
        <w:rPr>
          <w:rFonts w:hint="cs"/>
          <w:sz w:val="27"/>
          <w:szCs w:val="27"/>
          <w:rtl/>
        </w:rPr>
        <w:t>ّ</w:t>
      </w:r>
      <w:r w:rsidRPr="00797D24">
        <w:rPr>
          <w:sz w:val="27"/>
          <w:szCs w:val="27"/>
          <w:rtl/>
        </w:rPr>
        <w:t>ة الإسلام، فهي تكليف إلزامي مشروط بالاستطاعة</w:t>
      </w:r>
      <w:r w:rsidRPr="00797D24">
        <w:rPr>
          <w:rFonts w:hint="cs"/>
          <w:sz w:val="27"/>
          <w:szCs w:val="27"/>
          <w:rtl/>
        </w:rPr>
        <w:t xml:space="preserve">، </w:t>
      </w:r>
      <w:r w:rsidRPr="00797D24">
        <w:rPr>
          <w:sz w:val="27"/>
          <w:szCs w:val="27"/>
          <w:rtl/>
        </w:rPr>
        <w:t>وبما أن</w:t>
      </w:r>
      <w:r w:rsidRPr="00797D24">
        <w:rPr>
          <w:rFonts w:hint="cs"/>
          <w:sz w:val="27"/>
          <w:szCs w:val="27"/>
          <w:rtl/>
        </w:rPr>
        <w:t>ّ</w:t>
      </w:r>
      <w:r w:rsidRPr="00797D24">
        <w:rPr>
          <w:sz w:val="27"/>
          <w:szCs w:val="27"/>
          <w:rtl/>
        </w:rPr>
        <w:t xml:space="preserve"> المكل</w:t>
      </w:r>
      <w:r w:rsidRPr="00797D24">
        <w:rPr>
          <w:rFonts w:hint="cs"/>
          <w:sz w:val="27"/>
          <w:szCs w:val="27"/>
          <w:rtl/>
        </w:rPr>
        <w:t>ّ</w:t>
      </w:r>
      <w:r w:rsidRPr="00797D24">
        <w:rPr>
          <w:sz w:val="27"/>
          <w:szCs w:val="27"/>
          <w:rtl/>
        </w:rPr>
        <w:t>ف لم يكن مستطيعاً، فإن الأمر الوجوبي لم يتوج</w:t>
      </w:r>
      <w:r w:rsidRPr="00797D24">
        <w:rPr>
          <w:rFonts w:hint="cs"/>
          <w:sz w:val="27"/>
          <w:szCs w:val="27"/>
          <w:rtl/>
        </w:rPr>
        <w:t>ّ</w:t>
      </w:r>
      <w:r w:rsidRPr="00797D24">
        <w:rPr>
          <w:sz w:val="27"/>
          <w:szCs w:val="27"/>
          <w:rtl/>
        </w:rPr>
        <w:t>ه إليه أصلاً</w:t>
      </w:r>
      <w:r w:rsidRPr="00797D24">
        <w:rPr>
          <w:rFonts w:hint="cs"/>
          <w:sz w:val="27"/>
          <w:szCs w:val="27"/>
          <w:rtl/>
        </w:rPr>
        <w:t>؛</w:t>
      </w:r>
      <w:r w:rsidRPr="00797D24">
        <w:rPr>
          <w:sz w:val="27"/>
          <w:szCs w:val="27"/>
          <w:rtl/>
        </w:rPr>
        <w:t xml:space="preserve"> لانتفاء شرط</w:t>
      </w:r>
      <w:r w:rsidRPr="00797D24">
        <w:rPr>
          <w:rFonts w:hint="cs"/>
          <w:sz w:val="27"/>
          <w:szCs w:val="27"/>
          <w:rtl/>
        </w:rPr>
        <w:t xml:space="preserve">ه، </w:t>
      </w:r>
      <w:r w:rsidRPr="00797D24">
        <w:rPr>
          <w:sz w:val="27"/>
          <w:szCs w:val="27"/>
          <w:rtl/>
        </w:rPr>
        <w:t>فإذا حدثت الاستطاعة لاحقاً، وُلد خطاب وجوبي جديد يقتضي امتثالاً جديد</w:t>
      </w:r>
      <w:r w:rsidRPr="00797D24">
        <w:rPr>
          <w:rFonts w:hint="cs"/>
          <w:sz w:val="27"/>
          <w:szCs w:val="27"/>
          <w:rtl/>
        </w:rPr>
        <w:t xml:space="preserve">اً. وأمّا ما قيل من أنّ </w:t>
      </w:r>
      <w:r w:rsidRPr="00797D24">
        <w:rPr>
          <w:sz w:val="27"/>
          <w:szCs w:val="27"/>
          <w:rtl/>
        </w:rPr>
        <w:t>حج</w:t>
      </w:r>
      <w:r w:rsidRPr="00797D24">
        <w:rPr>
          <w:rFonts w:hint="cs"/>
          <w:sz w:val="27"/>
          <w:szCs w:val="27"/>
          <w:rtl/>
        </w:rPr>
        <w:t>ّ</w:t>
      </w:r>
      <w:r w:rsidRPr="00797D24">
        <w:rPr>
          <w:sz w:val="27"/>
          <w:szCs w:val="27"/>
          <w:rtl/>
        </w:rPr>
        <w:t>ة الإسلام ليست عنواناً مستقلاً</w:t>
      </w:r>
      <w:r w:rsidRPr="00797D24">
        <w:rPr>
          <w:rFonts w:hint="cs"/>
          <w:sz w:val="27"/>
          <w:szCs w:val="27"/>
          <w:rtl/>
        </w:rPr>
        <w:t>، فهو</w:t>
      </w:r>
      <w:r w:rsidRPr="00797D24">
        <w:rPr>
          <w:sz w:val="27"/>
          <w:szCs w:val="27"/>
          <w:rtl/>
        </w:rPr>
        <w:t xml:space="preserve"> يفتقر إلى الدليل، بل الأدل</w:t>
      </w:r>
      <w:r w:rsidRPr="00797D24">
        <w:rPr>
          <w:rFonts w:hint="cs"/>
          <w:sz w:val="27"/>
          <w:szCs w:val="27"/>
          <w:rtl/>
        </w:rPr>
        <w:t>ّ</w:t>
      </w:r>
      <w:r w:rsidRPr="00797D24">
        <w:rPr>
          <w:sz w:val="27"/>
          <w:szCs w:val="27"/>
          <w:rtl/>
        </w:rPr>
        <w:t>ة تشير إلى أن</w:t>
      </w:r>
      <w:r w:rsidRPr="00797D24">
        <w:rPr>
          <w:rFonts w:hint="cs"/>
          <w:sz w:val="27"/>
          <w:szCs w:val="27"/>
          <w:rtl/>
        </w:rPr>
        <w:t>ّ</w:t>
      </w:r>
      <w:r w:rsidRPr="00797D24">
        <w:rPr>
          <w:sz w:val="27"/>
          <w:szCs w:val="27"/>
          <w:rtl/>
        </w:rPr>
        <w:t xml:space="preserve"> حج</w:t>
      </w:r>
      <w:r w:rsidRPr="00797D24">
        <w:rPr>
          <w:rFonts w:hint="cs"/>
          <w:sz w:val="27"/>
          <w:szCs w:val="27"/>
          <w:rtl/>
        </w:rPr>
        <w:t>ّ</w:t>
      </w:r>
      <w:r w:rsidRPr="00797D24">
        <w:rPr>
          <w:sz w:val="27"/>
          <w:szCs w:val="27"/>
          <w:rtl/>
        </w:rPr>
        <w:t>ة الإسلام ذات ملاك ملزم خاص</w:t>
      </w:r>
      <w:r w:rsidRPr="00797D24">
        <w:rPr>
          <w:rFonts w:hint="cs"/>
          <w:sz w:val="27"/>
          <w:szCs w:val="27"/>
          <w:rtl/>
        </w:rPr>
        <w:t>ّ،</w:t>
      </w:r>
      <w:r w:rsidRPr="00797D24">
        <w:rPr>
          <w:sz w:val="27"/>
          <w:szCs w:val="27"/>
          <w:rtl/>
        </w:rPr>
        <w:t xml:space="preserve"> لا يسد</w:t>
      </w:r>
      <w:r w:rsidRPr="00797D24">
        <w:rPr>
          <w:rFonts w:hint="cs"/>
          <w:sz w:val="27"/>
          <w:szCs w:val="27"/>
          <w:rtl/>
        </w:rPr>
        <w:t>ّ</w:t>
      </w:r>
      <w:r w:rsidRPr="00797D24">
        <w:rPr>
          <w:sz w:val="27"/>
          <w:szCs w:val="27"/>
          <w:rtl/>
        </w:rPr>
        <w:t>ه الملاك الندبي الساب</w:t>
      </w:r>
      <w:r w:rsidRPr="00797D24">
        <w:rPr>
          <w:rFonts w:hint="cs"/>
          <w:sz w:val="27"/>
          <w:szCs w:val="27"/>
          <w:rtl/>
        </w:rPr>
        <w:t>ق، ف</w:t>
      </w:r>
      <w:r w:rsidRPr="00797D24">
        <w:rPr>
          <w:sz w:val="27"/>
          <w:szCs w:val="27"/>
          <w:rtl/>
        </w:rPr>
        <w:t>كما أن</w:t>
      </w:r>
      <w:r w:rsidRPr="00797D24">
        <w:rPr>
          <w:rFonts w:hint="cs"/>
          <w:sz w:val="27"/>
          <w:szCs w:val="27"/>
          <w:rtl/>
        </w:rPr>
        <w:t>ّ</w:t>
      </w:r>
      <w:r w:rsidRPr="00797D24">
        <w:rPr>
          <w:sz w:val="27"/>
          <w:szCs w:val="27"/>
          <w:rtl/>
        </w:rPr>
        <w:t xml:space="preserve"> صلاة النافلة قبل الزوال لا تجزئ عن فريضة الظهر إذا دخل وقتها</w:t>
      </w:r>
      <w:r w:rsidRPr="00797D24">
        <w:rPr>
          <w:rFonts w:hint="cs"/>
          <w:sz w:val="27"/>
          <w:szCs w:val="27"/>
          <w:rtl/>
        </w:rPr>
        <w:t>،</w:t>
      </w:r>
      <w:r w:rsidRPr="00797D24">
        <w:rPr>
          <w:sz w:val="27"/>
          <w:szCs w:val="27"/>
          <w:rtl/>
        </w:rPr>
        <w:t xml:space="preserve"> بحج</w:t>
      </w:r>
      <w:r w:rsidRPr="00797D24">
        <w:rPr>
          <w:rFonts w:hint="cs"/>
          <w:sz w:val="27"/>
          <w:szCs w:val="27"/>
          <w:rtl/>
        </w:rPr>
        <w:t>ّ</w:t>
      </w:r>
      <w:r w:rsidRPr="00797D24">
        <w:rPr>
          <w:sz w:val="27"/>
          <w:szCs w:val="27"/>
          <w:rtl/>
        </w:rPr>
        <w:t>ة أن</w:t>
      </w:r>
      <w:r w:rsidRPr="00797D24">
        <w:rPr>
          <w:rFonts w:hint="cs"/>
          <w:sz w:val="27"/>
          <w:szCs w:val="27"/>
          <w:rtl/>
        </w:rPr>
        <w:t>ّ</w:t>
      </w:r>
      <w:r w:rsidRPr="00797D24">
        <w:rPr>
          <w:sz w:val="27"/>
          <w:szCs w:val="27"/>
          <w:rtl/>
        </w:rPr>
        <w:t xml:space="preserve"> كل</w:t>
      </w:r>
      <w:r w:rsidRPr="00797D24">
        <w:rPr>
          <w:rFonts w:hint="cs"/>
          <w:sz w:val="27"/>
          <w:szCs w:val="27"/>
          <w:rtl/>
        </w:rPr>
        <w:t>ي</w:t>
      </w:r>
      <w:r w:rsidRPr="00797D24">
        <w:rPr>
          <w:sz w:val="27"/>
          <w:szCs w:val="27"/>
          <w:rtl/>
        </w:rPr>
        <w:t>هما صلاة، فكذلك الحج</w:t>
      </w:r>
      <w:r w:rsidRPr="00797D24">
        <w:rPr>
          <w:rFonts w:hint="cs"/>
          <w:sz w:val="27"/>
          <w:szCs w:val="27"/>
          <w:rtl/>
        </w:rPr>
        <w:t>ّ</w:t>
      </w:r>
      <w:r w:rsidRPr="00797D24">
        <w:rPr>
          <w:sz w:val="27"/>
          <w:szCs w:val="27"/>
          <w:rtl/>
        </w:rPr>
        <w:t xml:space="preserve"> المندوب لا يجزئ عن حج</w:t>
      </w:r>
      <w:r w:rsidRPr="00797D24">
        <w:rPr>
          <w:rFonts w:hint="cs"/>
          <w:sz w:val="27"/>
          <w:szCs w:val="27"/>
          <w:rtl/>
        </w:rPr>
        <w:t>ّ</w:t>
      </w:r>
      <w:r w:rsidRPr="00797D24">
        <w:rPr>
          <w:sz w:val="27"/>
          <w:szCs w:val="27"/>
          <w:rtl/>
        </w:rPr>
        <w:t>ة الإسلام التي ينعقد وجوبها بتحق</w:t>
      </w:r>
      <w:r w:rsidRPr="00797D24">
        <w:rPr>
          <w:rFonts w:hint="cs"/>
          <w:sz w:val="27"/>
          <w:szCs w:val="27"/>
          <w:rtl/>
        </w:rPr>
        <w:t>ّ</w:t>
      </w:r>
      <w:r w:rsidRPr="00797D24">
        <w:rPr>
          <w:sz w:val="27"/>
          <w:szCs w:val="27"/>
          <w:rtl/>
        </w:rPr>
        <w:t>ق الاستطاع</w:t>
      </w:r>
      <w:r w:rsidRPr="00797D24">
        <w:rPr>
          <w:rFonts w:hint="cs"/>
          <w:sz w:val="27"/>
          <w:szCs w:val="27"/>
          <w:rtl/>
        </w:rPr>
        <w:t>ة. و</w:t>
      </w:r>
      <w:r w:rsidRPr="00797D24">
        <w:rPr>
          <w:sz w:val="27"/>
          <w:szCs w:val="27"/>
          <w:rtl/>
        </w:rPr>
        <w:t>لو كان مجر</w:t>
      </w:r>
      <w:r w:rsidRPr="00797D24">
        <w:rPr>
          <w:rFonts w:hint="cs"/>
          <w:sz w:val="27"/>
          <w:szCs w:val="27"/>
          <w:rtl/>
        </w:rPr>
        <w:t>ّ</w:t>
      </w:r>
      <w:r w:rsidRPr="00797D24">
        <w:rPr>
          <w:sz w:val="27"/>
          <w:szCs w:val="27"/>
          <w:rtl/>
        </w:rPr>
        <w:t>د إيقاع طبيعة الحج</w:t>
      </w:r>
      <w:r w:rsidRPr="00797D24">
        <w:rPr>
          <w:rFonts w:hint="cs"/>
          <w:sz w:val="27"/>
          <w:szCs w:val="27"/>
          <w:rtl/>
        </w:rPr>
        <w:t>ّ</w:t>
      </w:r>
      <w:r w:rsidRPr="00797D24">
        <w:rPr>
          <w:sz w:val="27"/>
          <w:szCs w:val="27"/>
          <w:rtl/>
        </w:rPr>
        <w:t xml:space="preserve"> مر</w:t>
      </w:r>
      <w:r w:rsidRPr="00797D24">
        <w:rPr>
          <w:rFonts w:hint="cs"/>
          <w:sz w:val="27"/>
          <w:szCs w:val="27"/>
          <w:rtl/>
        </w:rPr>
        <w:t>ّ</w:t>
      </w:r>
      <w:r w:rsidRPr="00797D24">
        <w:rPr>
          <w:sz w:val="27"/>
          <w:szCs w:val="27"/>
          <w:rtl/>
        </w:rPr>
        <w:t>ة واحدة في العمر كافياً مطلقاً، للزم أن تصرّح الروايات بإجزاء حج</w:t>
      </w:r>
      <w:r w:rsidRPr="00797D24">
        <w:rPr>
          <w:rFonts w:hint="cs"/>
          <w:sz w:val="27"/>
          <w:szCs w:val="27"/>
          <w:rtl/>
        </w:rPr>
        <w:t>ّ</w:t>
      </w:r>
      <w:r w:rsidRPr="00797D24">
        <w:rPr>
          <w:sz w:val="27"/>
          <w:szCs w:val="27"/>
          <w:rtl/>
        </w:rPr>
        <w:t xml:space="preserve"> الفقير المتطو</w:t>
      </w:r>
      <w:r w:rsidRPr="00797D24">
        <w:rPr>
          <w:rFonts w:hint="cs"/>
          <w:sz w:val="27"/>
          <w:szCs w:val="27"/>
          <w:rtl/>
        </w:rPr>
        <w:t>ّ</w:t>
      </w:r>
      <w:r w:rsidRPr="00797D24">
        <w:rPr>
          <w:sz w:val="27"/>
          <w:szCs w:val="27"/>
          <w:rtl/>
        </w:rPr>
        <w:t>ع عن حج</w:t>
      </w:r>
      <w:r w:rsidRPr="00797D24">
        <w:rPr>
          <w:rFonts w:hint="cs"/>
          <w:sz w:val="27"/>
          <w:szCs w:val="27"/>
          <w:rtl/>
        </w:rPr>
        <w:t>ّ</w:t>
      </w:r>
      <w:r w:rsidRPr="00797D24">
        <w:rPr>
          <w:sz w:val="27"/>
          <w:szCs w:val="27"/>
          <w:rtl/>
        </w:rPr>
        <w:t>ة الإسلام إذا أيسر، والحال أن</w:t>
      </w:r>
      <w:r w:rsidRPr="00797D24">
        <w:rPr>
          <w:rFonts w:hint="cs"/>
          <w:sz w:val="27"/>
          <w:szCs w:val="27"/>
          <w:rtl/>
        </w:rPr>
        <w:t>ّ</w:t>
      </w:r>
      <w:r w:rsidRPr="00797D24">
        <w:rPr>
          <w:sz w:val="27"/>
          <w:szCs w:val="27"/>
          <w:rtl/>
        </w:rPr>
        <w:t xml:space="preserve"> الروايات المعتبرة</w:t>
      </w:r>
      <w:r w:rsidRPr="00797D24">
        <w:rPr>
          <w:rFonts w:hint="cs"/>
          <w:sz w:val="27"/>
          <w:szCs w:val="27"/>
          <w:rtl/>
        </w:rPr>
        <w:t xml:space="preserve"> </w:t>
      </w:r>
      <w:r w:rsidRPr="00797D24">
        <w:rPr>
          <w:sz w:val="27"/>
          <w:szCs w:val="27"/>
          <w:rtl/>
        </w:rPr>
        <w:t>صريحة في أن</w:t>
      </w:r>
      <w:r w:rsidRPr="00797D24">
        <w:rPr>
          <w:rFonts w:hint="cs"/>
          <w:sz w:val="27"/>
          <w:szCs w:val="27"/>
          <w:rtl/>
        </w:rPr>
        <w:t>ّ</w:t>
      </w:r>
      <w:r w:rsidRPr="00797D24">
        <w:rPr>
          <w:sz w:val="27"/>
          <w:szCs w:val="27"/>
          <w:rtl/>
        </w:rPr>
        <w:t xml:space="preserve"> العبد أو الصبي إذا حج</w:t>
      </w:r>
      <w:r w:rsidRPr="00797D24">
        <w:rPr>
          <w:rFonts w:hint="cs"/>
          <w:sz w:val="27"/>
          <w:szCs w:val="27"/>
          <w:rtl/>
        </w:rPr>
        <w:t>ّ</w:t>
      </w:r>
      <w:r w:rsidRPr="00797D24">
        <w:rPr>
          <w:sz w:val="27"/>
          <w:szCs w:val="27"/>
          <w:rtl/>
        </w:rPr>
        <w:t>ا ثم أعتق العبد أو كبر الصبي واستطاعا، وجب عليهما حج</w:t>
      </w:r>
      <w:r w:rsidRPr="00797D24">
        <w:rPr>
          <w:rFonts w:hint="cs"/>
          <w:sz w:val="27"/>
          <w:szCs w:val="27"/>
          <w:rtl/>
        </w:rPr>
        <w:t>ّ</w:t>
      </w:r>
      <w:r w:rsidRPr="00797D24">
        <w:rPr>
          <w:sz w:val="27"/>
          <w:szCs w:val="27"/>
          <w:rtl/>
        </w:rPr>
        <w:t>ة الإسلام، مما يدل</w:t>
      </w:r>
      <w:r w:rsidRPr="00797D24">
        <w:rPr>
          <w:rFonts w:hint="cs"/>
          <w:sz w:val="27"/>
          <w:szCs w:val="27"/>
          <w:rtl/>
        </w:rPr>
        <w:t>ّ</w:t>
      </w:r>
      <w:r w:rsidRPr="00797D24">
        <w:rPr>
          <w:sz w:val="27"/>
          <w:szCs w:val="27"/>
          <w:rtl/>
        </w:rPr>
        <w:t xml:space="preserve"> بوضوح على أن</w:t>
      </w:r>
      <w:r w:rsidRPr="00797D24">
        <w:rPr>
          <w:rFonts w:hint="cs"/>
          <w:sz w:val="27"/>
          <w:szCs w:val="27"/>
          <w:rtl/>
        </w:rPr>
        <w:t>ّ</w:t>
      </w:r>
      <w:r w:rsidRPr="00797D24">
        <w:rPr>
          <w:sz w:val="27"/>
          <w:szCs w:val="27"/>
          <w:rtl/>
        </w:rPr>
        <w:t xml:space="preserve"> الحج</w:t>
      </w:r>
      <w:r w:rsidRPr="00797D24">
        <w:rPr>
          <w:rFonts w:hint="cs"/>
          <w:sz w:val="27"/>
          <w:szCs w:val="27"/>
          <w:rtl/>
        </w:rPr>
        <w:t>ّ</w:t>
      </w:r>
      <w:r w:rsidRPr="00797D24">
        <w:rPr>
          <w:sz w:val="27"/>
          <w:szCs w:val="27"/>
          <w:rtl/>
        </w:rPr>
        <w:t xml:space="preserve"> قبل تكامل شرائط الوجوب لا يسد</w:t>
      </w:r>
      <w:r w:rsidRPr="00797D24">
        <w:rPr>
          <w:rFonts w:hint="cs"/>
          <w:sz w:val="27"/>
          <w:szCs w:val="27"/>
          <w:rtl/>
        </w:rPr>
        <w:t>ّ</w:t>
      </w:r>
      <w:r w:rsidRPr="00797D24">
        <w:rPr>
          <w:sz w:val="27"/>
          <w:szCs w:val="27"/>
          <w:rtl/>
        </w:rPr>
        <w:t xml:space="preserve"> مسد</w:t>
      </w:r>
      <w:r w:rsidRPr="00797D24">
        <w:rPr>
          <w:rFonts w:hint="cs"/>
          <w:sz w:val="27"/>
          <w:szCs w:val="27"/>
          <w:rtl/>
        </w:rPr>
        <w:t>ّ</w:t>
      </w:r>
      <w:r w:rsidRPr="00797D24">
        <w:rPr>
          <w:sz w:val="27"/>
          <w:szCs w:val="27"/>
          <w:rtl/>
        </w:rPr>
        <w:t xml:space="preserve"> الحج</w:t>
      </w:r>
      <w:r w:rsidRPr="00797D24">
        <w:rPr>
          <w:rFonts w:hint="cs"/>
          <w:sz w:val="27"/>
          <w:szCs w:val="27"/>
          <w:rtl/>
        </w:rPr>
        <w:t>ّ</w:t>
      </w:r>
      <w:r w:rsidRPr="00797D24">
        <w:rPr>
          <w:sz w:val="27"/>
          <w:szCs w:val="27"/>
          <w:rtl/>
        </w:rPr>
        <w:t xml:space="preserve"> الواج</w:t>
      </w:r>
      <w:r w:rsidRPr="00797D24">
        <w:rPr>
          <w:rFonts w:hint="cs"/>
          <w:sz w:val="27"/>
          <w:szCs w:val="27"/>
          <w:rtl/>
        </w:rPr>
        <w:t>ب.</w:t>
      </w:r>
    </w:p>
    <w:p w14:paraId="3C328F2F" w14:textId="7E9A95AE" w:rsidR="00874B56" w:rsidRPr="00797D24" w:rsidRDefault="00874B56" w:rsidP="00497343">
      <w:pPr>
        <w:pStyle w:val="FootnoteText"/>
        <w:spacing w:line="192" w:lineRule="auto"/>
        <w:ind w:left="170" w:hanging="170"/>
        <w:rPr>
          <w:sz w:val="27"/>
          <w:szCs w:val="27"/>
        </w:rPr>
      </w:pPr>
      <w:r w:rsidRPr="00797D24">
        <w:rPr>
          <w:rFonts w:hint="cs"/>
          <w:b/>
          <w:bCs/>
          <w:sz w:val="27"/>
          <w:szCs w:val="27"/>
          <w:rtl/>
        </w:rPr>
        <w:t>وهذا الإشكال سبق أن ناقشناه في مباحث حجّ الصبيّ،</w:t>
      </w:r>
      <w:r w:rsidRPr="00797D24">
        <w:rPr>
          <w:rFonts w:hint="cs"/>
          <w:sz w:val="27"/>
          <w:szCs w:val="27"/>
          <w:rtl/>
        </w:rPr>
        <w:t xml:space="preserve"> ومثال النافلة والفريضة في الصلاة مختلف تماماً، لاختلاف أعمالهما، ولهذا قبل السيّد الخوئي صلاة الصبي بعد بلوغه وأنّها تجزئ عن صلاته الواجبة عليه بعد البلوغ، وإذا كانت الأدلّة تشير لمصلحة حجّة الإسلام وملاكها، فهذا لا يعني أنّ الملاك لم يتحقّق؛ لأنّ ملاك الحجّ ليس بكونك مستطيعاً قبله، بل الملاك يكمن في أدائك الحجّ وأعماله</w:t>
      </w:r>
      <w:r w:rsidR="00D94D8C" w:rsidRPr="00797D24">
        <w:rPr>
          <w:rFonts w:hint="cs"/>
          <w:sz w:val="27"/>
          <w:szCs w:val="27"/>
          <w:rtl/>
        </w:rPr>
        <w:t>.</w:t>
      </w:r>
      <w:r w:rsidRPr="00797D24">
        <w:rPr>
          <w:rFonts w:hint="cs"/>
          <w:sz w:val="27"/>
          <w:szCs w:val="27"/>
          <w:rtl/>
        </w:rPr>
        <w:t xml:space="preserve"> </w:t>
      </w:r>
      <w:r w:rsidR="00D94D8C" w:rsidRPr="00797D24">
        <w:rPr>
          <w:rFonts w:hint="cs"/>
          <w:sz w:val="27"/>
          <w:szCs w:val="27"/>
          <w:rtl/>
        </w:rPr>
        <w:t xml:space="preserve">وشرط الاستطاعة ليس شرط تحصيل الملاك بحسب الفهم العقلائي والعرفي، </w:t>
      </w:r>
      <w:r w:rsidR="00497343" w:rsidRPr="00797D24">
        <w:rPr>
          <w:rFonts w:hint="cs"/>
          <w:sz w:val="27"/>
          <w:szCs w:val="27"/>
          <w:rtl/>
        </w:rPr>
        <w:t xml:space="preserve">وفقاً لمناسبات الحكم والموضوع، </w:t>
      </w:r>
      <w:r w:rsidR="00D94D8C" w:rsidRPr="00797D24">
        <w:rPr>
          <w:rFonts w:hint="cs"/>
          <w:sz w:val="27"/>
          <w:szCs w:val="27"/>
          <w:rtl/>
        </w:rPr>
        <w:t>بل شرط الإلزام بالإتيان به.</w:t>
      </w:r>
    </w:p>
  </w:footnote>
  <w:footnote w:id="2">
    <w:p w14:paraId="4C004705" w14:textId="33C236C1" w:rsidR="002C534A" w:rsidRPr="00797D24" w:rsidRDefault="002C534A" w:rsidP="002C534A">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لأنّ المفروض أنّه حجّ وهو مستطيع، ومجرّد النية المبنيّة على خطأ في التقدير لا تؤثر، بل قد تكلّمنا سابقاً عن موضوع تقييد النية بالندب، وقلنا بصحّته وإجزائه</w:t>
      </w:r>
      <w:r w:rsidR="00497343" w:rsidRPr="00797D24">
        <w:rPr>
          <w:rFonts w:hint="cs"/>
          <w:sz w:val="27"/>
          <w:szCs w:val="27"/>
          <w:rtl/>
        </w:rPr>
        <w:t xml:space="preserve">، فهذا مثل ما لو أنّ </w:t>
      </w:r>
      <w:r w:rsidR="00497343" w:rsidRPr="00797D24">
        <w:rPr>
          <w:rFonts w:hint="cs"/>
          <w:sz w:val="27"/>
          <w:szCs w:val="27"/>
          <w:rtl/>
        </w:rPr>
        <w:t>شخصاً ظنّ استحباب صلاة الظهر فصلاها سنين، على أنّها مستحبّة، أجزأته بالمفهوم العقلي والعقلائيّ.</w:t>
      </w:r>
    </w:p>
    <w:p w14:paraId="0A13EF22" w14:textId="77777777" w:rsidR="00582D29" w:rsidRPr="00797D24" w:rsidRDefault="00582D29" w:rsidP="002C534A">
      <w:pPr>
        <w:pStyle w:val="FootnoteText"/>
        <w:spacing w:line="192" w:lineRule="auto"/>
        <w:ind w:left="170" w:hanging="170"/>
        <w:rPr>
          <w:sz w:val="27"/>
          <w:szCs w:val="27"/>
          <w:rtl/>
        </w:rPr>
      </w:pPr>
    </w:p>
    <w:p w14:paraId="054C8ECC" w14:textId="4502756F" w:rsidR="00582D29" w:rsidRPr="00797D24" w:rsidRDefault="00582D29" w:rsidP="002C534A">
      <w:pPr>
        <w:pStyle w:val="FootnoteText"/>
        <w:spacing w:line="192" w:lineRule="auto"/>
        <w:ind w:left="170" w:hanging="170"/>
        <w:rPr>
          <w:b/>
          <w:bCs/>
          <w:sz w:val="27"/>
          <w:szCs w:val="27"/>
          <w:rtl/>
        </w:rPr>
      </w:pPr>
      <w:r w:rsidRPr="00797D24">
        <w:rPr>
          <w:rFonts w:hint="cs"/>
          <w:b/>
          <w:bCs/>
          <w:sz w:val="27"/>
          <w:szCs w:val="27"/>
          <w:rtl/>
        </w:rPr>
        <w:t>مديات شرط إذن الزوج في حجّ الزوجة والمطلقة الرجعيّة</w:t>
      </w:r>
    </w:p>
  </w:footnote>
  <w:footnote w:id="3">
    <w:p w14:paraId="712B5301" w14:textId="3DF84DA8" w:rsidR="007053AB" w:rsidRPr="00797D24" w:rsidRDefault="007053AB" w:rsidP="007053AB">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في الدائرة التي له فيها عليها حقّ، وسيأتي في كتاب النكاح، عند التعليق على (المسألة رقم: 1407) من الجزء الثاني من المنهاج، أنّ الزوج ليس له مطلق الحقّ في موضوع خروج الزوجة من البيت، بل لها الخروج ما لم ينافِ حقوقه كالاستمتاع.</w:t>
      </w:r>
    </w:p>
  </w:footnote>
  <w:footnote w:id="4">
    <w:p w14:paraId="07AD6AD3" w14:textId="65E9D410" w:rsidR="00582D29" w:rsidRPr="00797D24" w:rsidRDefault="00F15456" w:rsidP="00582D29">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w:t>
      </w:r>
      <w:r w:rsidR="00890863" w:rsidRPr="00797D24">
        <w:rPr>
          <w:rFonts w:hint="cs"/>
          <w:sz w:val="27"/>
          <w:szCs w:val="27"/>
          <w:rtl/>
        </w:rPr>
        <w:t>الصحيح هو أنّ أغلب أحكام الزوجة ـ على الأقلّ ـ تجري على المطلقة رجعيّاً، وسيأتي الحديث عن ذلك عند التعليق على (المسألة رقم: 1474) من الجزء الثاني من المنهاج، إن شاء الله تعالى.</w:t>
      </w:r>
    </w:p>
  </w:footnote>
  <w:footnote w:id="5">
    <w:p w14:paraId="0A200606" w14:textId="77777777" w:rsidR="00582D29" w:rsidRPr="00797D24" w:rsidRDefault="00582D29" w:rsidP="0090462A">
      <w:pPr>
        <w:pStyle w:val="FootnoteText"/>
        <w:spacing w:line="192" w:lineRule="auto"/>
        <w:ind w:left="170" w:hanging="170"/>
        <w:rPr>
          <w:sz w:val="27"/>
          <w:szCs w:val="27"/>
          <w:rtl/>
        </w:rPr>
      </w:pPr>
    </w:p>
    <w:p w14:paraId="07E32CBD" w14:textId="7122B8C7" w:rsidR="00582D29" w:rsidRPr="00797D24" w:rsidRDefault="00582D29" w:rsidP="0090462A">
      <w:pPr>
        <w:pStyle w:val="FootnoteText"/>
        <w:spacing w:line="192" w:lineRule="auto"/>
        <w:ind w:left="170" w:hanging="170"/>
        <w:rPr>
          <w:b/>
          <w:bCs/>
          <w:sz w:val="27"/>
          <w:szCs w:val="27"/>
          <w:rtl/>
        </w:rPr>
      </w:pPr>
      <w:r w:rsidRPr="00797D24">
        <w:rPr>
          <w:rFonts w:hint="cs"/>
          <w:b/>
          <w:bCs/>
          <w:sz w:val="27"/>
          <w:szCs w:val="27"/>
          <w:rtl/>
        </w:rPr>
        <w:t>عدم اشتراط المحرَم بعنوانه في وجوب الحجّ على المرأة</w:t>
      </w:r>
    </w:p>
    <w:p w14:paraId="1E2AF455" w14:textId="70EC2968" w:rsidR="00582D29" w:rsidRPr="00797D24" w:rsidRDefault="0090462A" w:rsidP="00582D29">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ما أفاده الماتن هو الصحيح، ومستنده واضح، وقد ذكرنا في آخر بحث صلاة المسافر أنّ سفر المرأة مطلقاً ـ بما فيه سفر الحجّ ـ غير مشروط بالمحرَم ولا إذنه، وأنّ النكتة الكامنة خلف الموضوع هي نكتة الأمن، ولهذا أدرج بعض فقهاء أهل السنّة هذه المسألة ضمن الاستطاعة الأمنيّة (السربيّة).</w:t>
      </w:r>
    </w:p>
  </w:footnote>
  <w:footnote w:id="6">
    <w:p w14:paraId="4C66F2AD" w14:textId="77777777" w:rsidR="00582D29" w:rsidRPr="00797D24" w:rsidRDefault="00582D29" w:rsidP="0090462A">
      <w:pPr>
        <w:pStyle w:val="FootnoteText"/>
        <w:spacing w:line="192" w:lineRule="auto"/>
        <w:ind w:left="170" w:hanging="170"/>
        <w:rPr>
          <w:sz w:val="27"/>
          <w:szCs w:val="27"/>
          <w:rtl/>
        </w:rPr>
      </w:pPr>
    </w:p>
    <w:p w14:paraId="42F45A92" w14:textId="5C591699" w:rsidR="00582D29" w:rsidRPr="00797D24" w:rsidRDefault="00582D29" w:rsidP="0090462A">
      <w:pPr>
        <w:pStyle w:val="FootnoteText"/>
        <w:spacing w:line="192" w:lineRule="auto"/>
        <w:ind w:left="170" w:hanging="170"/>
        <w:rPr>
          <w:b/>
          <w:bCs/>
          <w:sz w:val="27"/>
          <w:szCs w:val="27"/>
          <w:rtl/>
        </w:rPr>
      </w:pPr>
      <w:r w:rsidRPr="00797D24">
        <w:rPr>
          <w:rFonts w:hint="cs"/>
          <w:b/>
          <w:bCs/>
          <w:sz w:val="27"/>
          <w:szCs w:val="27"/>
          <w:rtl/>
        </w:rPr>
        <w:t>تعارض الحجّ الواجب مع الوفاء بالنذر</w:t>
      </w:r>
    </w:p>
    <w:p w14:paraId="0582937C" w14:textId="2478A23A" w:rsidR="0090462A" w:rsidRPr="00797D24" w:rsidRDefault="0090462A" w:rsidP="0090462A">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ما ذهب إليه السيد الماتن والعديد من متأخّري المتأخّرين هو الصحيح؛ لأنّه لا يمكن الاعتماد على فكرة المانع الشرعي هنا حتى لو فرضنا أنّ الاستطاعة الشرعيّة تشمل ذلك، مع أنّها لا تشمل كما هو واضح من لسان الروايات والفهم العرفي، فالعرف لا يقولون بأنّ هذا الشخص لا يستطيع الحجّ، بل يقولون بأنّه يستطيعه غاية الأمر يزاحمه واجبٌ آخر.</w:t>
      </w:r>
    </w:p>
    <w:p w14:paraId="4CA0A6FA" w14:textId="4E11176D" w:rsidR="0090462A" w:rsidRPr="00797D24" w:rsidRDefault="0090462A" w:rsidP="0090462A">
      <w:pPr>
        <w:pStyle w:val="FootnoteText"/>
        <w:spacing w:line="192" w:lineRule="auto"/>
        <w:ind w:left="170" w:hanging="170"/>
        <w:rPr>
          <w:sz w:val="27"/>
          <w:szCs w:val="27"/>
          <w:rtl/>
        </w:rPr>
      </w:pPr>
      <w:r w:rsidRPr="00797D24">
        <w:rPr>
          <w:rFonts w:hint="cs"/>
          <w:b/>
          <w:bCs/>
          <w:sz w:val="27"/>
          <w:szCs w:val="27"/>
          <w:rtl/>
        </w:rPr>
        <w:t>وإنّما لا يمكن الاعتماد على فكرة المانع الشرعي هنا؛ لأنّ النذر في نفسه لا ينعقد إلا إذا كان متعلّقه راجحاً،</w:t>
      </w:r>
      <w:r w:rsidRPr="00797D24">
        <w:rPr>
          <w:rFonts w:hint="cs"/>
          <w:sz w:val="27"/>
          <w:szCs w:val="27"/>
          <w:rtl/>
        </w:rPr>
        <w:t xml:space="preserve"> فلا يعقل أن ينذر زيارة الحسين أو أيّ شيء آخر مع كون هذه الزيارة مرجوحة قياساً بالحجّ الواجب، فلا يكون هناك رجحان، فأصل انعقاد النذر هنا محلّ إشكال في إطلاقه، ولهذا قال الماتن ب</w:t>
      </w:r>
      <w:r w:rsidR="00582D29" w:rsidRPr="00797D24">
        <w:rPr>
          <w:rFonts w:hint="cs"/>
          <w:sz w:val="27"/>
          <w:szCs w:val="27"/>
          <w:rtl/>
        </w:rPr>
        <w:t>أ</w:t>
      </w:r>
      <w:r w:rsidRPr="00797D24">
        <w:rPr>
          <w:rFonts w:hint="cs"/>
          <w:sz w:val="27"/>
          <w:szCs w:val="27"/>
          <w:rtl/>
        </w:rPr>
        <w:t>ن</w:t>
      </w:r>
      <w:r w:rsidR="00582D29" w:rsidRPr="00797D24">
        <w:rPr>
          <w:rFonts w:hint="cs"/>
          <w:sz w:val="27"/>
          <w:szCs w:val="27"/>
          <w:rtl/>
        </w:rPr>
        <w:t>ّ</w:t>
      </w:r>
      <w:r w:rsidRPr="00797D24">
        <w:rPr>
          <w:rFonts w:hint="cs"/>
          <w:sz w:val="27"/>
          <w:szCs w:val="27"/>
          <w:rtl/>
        </w:rPr>
        <w:t xml:space="preserve"> النذر ينحلّ في هذه الحال.</w:t>
      </w:r>
    </w:p>
    <w:p w14:paraId="460AF046" w14:textId="46C603FD" w:rsidR="0090462A" w:rsidRPr="00797D24" w:rsidRDefault="0090462A" w:rsidP="0090462A">
      <w:pPr>
        <w:pStyle w:val="FootnoteText"/>
        <w:spacing w:line="192" w:lineRule="auto"/>
        <w:ind w:left="170" w:hanging="170"/>
        <w:rPr>
          <w:sz w:val="27"/>
          <w:szCs w:val="27"/>
          <w:rtl/>
        </w:rPr>
      </w:pPr>
      <w:r w:rsidRPr="00797D24">
        <w:rPr>
          <w:rFonts w:hint="cs"/>
          <w:b/>
          <w:bCs/>
          <w:sz w:val="27"/>
          <w:szCs w:val="27"/>
          <w:rtl/>
        </w:rPr>
        <w:t>وإنّما قلنا بأنّ المسألة لا علاقة لها بموضوع الاستطاعة ـ سعةً وضيقاً في تعريفها ـ؛</w:t>
      </w:r>
      <w:r w:rsidRPr="00797D24">
        <w:rPr>
          <w:rFonts w:hint="cs"/>
          <w:sz w:val="27"/>
          <w:szCs w:val="27"/>
          <w:rtl/>
        </w:rPr>
        <w:t xml:space="preserve"> لأنّ النذر بهذه الطريقة يمكن من خلاله التحلّل من الكثير من الفرائض، كأنّ ينذر أن يصلّي في مسجد مدينته يوم عرفة كلّ عام، أو ينذر أن يأكل مع الفقراء في نهار شهر رمضان تواضعاً، أو ينذر أن يزور صديقه المؤمن كلّ يوم جمعة في وقت صلاة الجمعة، وهكذا، ومن الواضح أنّ هذا المعنى غير معقول؛ وليست عدم معقوليّته إلا لكون الاعتبار العرفي القانوني قائماً على أنّ النذر هو الذي يجب أن يأخذ بعين الاعتبار الأشياء بعنوانها الأوّلي، قبل أن يتحقّق، وليس العكس.</w:t>
      </w:r>
    </w:p>
    <w:p w14:paraId="59A5603D" w14:textId="77777777" w:rsidR="00A11AA5" w:rsidRPr="00797D24" w:rsidRDefault="00C805FD" w:rsidP="00A11AA5">
      <w:pPr>
        <w:pStyle w:val="FootnoteText"/>
        <w:spacing w:line="192" w:lineRule="auto"/>
        <w:ind w:left="170" w:hanging="170"/>
        <w:rPr>
          <w:sz w:val="27"/>
          <w:szCs w:val="27"/>
          <w:rtl/>
        </w:rPr>
      </w:pPr>
      <w:r w:rsidRPr="00797D24">
        <w:rPr>
          <w:rFonts w:hint="cs"/>
          <w:b/>
          <w:bCs/>
          <w:sz w:val="27"/>
          <w:szCs w:val="27"/>
          <w:rtl/>
        </w:rPr>
        <w:t>وقد تسأل:</w:t>
      </w:r>
      <w:r w:rsidRPr="00797D24">
        <w:rPr>
          <w:rFonts w:hint="cs"/>
          <w:sz w:val="27"/>
          <w:szCs w:val="27"/>
          <w:rtl/>
        </w:rPr>
        <w:t xml:space="preserve"> إنّه </w:t>
      </w:r>
      <w:r w:rsidRPr="00797D24">
        <w:rPr>
          <w:sz w:val="27"/>
          <w:szCs w:val="27"/>
          <w:rtl/>
        </w:rPr>
        <w:t xml:space="preserve">بناءً على ذلك، </w:t>
      </w:r>
      <w:r w:rsidRPr="00797D24">
        <w:rPr>
          <w:rFonts w:hint="cs"/>
          <w:sz w:val="27"/>
          <w:szCs w:val="27"/>
          <w:rtl/>
        </w:rPr>
        <w:t xml:space="preserve">هل </w:t>
      </w:r>
      <w:r w:rsidRPr="00797D24">
        <w:rPr>
          <w:rFonts w:hint="cs"/>
          <w:sz w:val="27"/>
          <w:szCs w:val="27"/>
          <w:rtl/>
        </w:rPr>
        <w:t xml:space="preserve">ينعقد </w:t>
      </w:r>
      <w:r w:rsidRPr="00797D24">
        <w:rPr>
          <w:sz w:val="27"/>
          <w:szCs w:val="27"/>
          <w:rtl/>
        </w:rPr>
        <w:t>مثل هذا النذر</w:t>
      </w:r>
      <w:r w:rsidR="00A11AA5" w:rsidRPr="00797D24">
        <w:rPr>
          <w:rFonts w:hint="cs"/>
          <w:sz w:val="27"/>
          <w:szCs w:val="27"/>
          <w:rtl/>
        </w:rPr>
        <w:t>،</w:t>
      </w:r>
      <w:r w:rsidRPr="00797D24">
        <w:rPr>
          <w:rFonts w:hint="cs"/>
          <w:sz w:val="27"/>
          <w:szCs w:val="27"/>
          <w:rtl/>
        </w:rPr>
        <w:t xml:space="preserve"> </w:t>
      </w:r>
      <w:r w:rsidRPr="00797D24">
        <w:rPr>
          <w:sz w:val="27"/>
          <w:szCs w:val="27"/>
          <w:rtl/>
        </w:rPr>
        <w:t xml:space="preserve">وعلى فرض انعقاده، </w:t>
      </w:r>
      <w:r w:rsidRPr="00797D24">
        <w:rPr>
          <w:rFonts w:hint="cs"/>
          <w:sz w:val="27"/>
          <w:szCs w:val="27"/>
          <w:rtl/>
        </w:rPr>
        <w:t xml:space="preserve">يكون </w:t>
      </w:r>
      <w:r w:rsidRPr="00797D24">
        <w:rPr>
          <w:sz w:val="27"/>
          <w:szCs w:val="27"/>
          <w:rtl/>
        </w:rPr>
        <w:t>المقام من مصاديق تزاحم الواجبين، وك</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 xml:space="preserve"> الحج</w:t>
      </w:r>
      <w:r w:rsidRPr="00797D24">
        <w:rPr>
          <w:rFonts w:hint="cs"/>
          <w:sz w:val="27"/>
          <w:szCs w:val="27"/>
          <w:rtl/>
        </w:rPr>
        <w:t>ّ</w:t>
      </w:r>
      <w:r w:rsidRPr="00797D24">
        <w:rPr>
          <w:sz w:val="27"/>
          <w:szCs w:val="27"/>
          <w:rtl/>
        </w:rPr>
        <w:t xml:space="preserve"> هو الأهم في هذا التزاحم، </w:t>
      </w:r>
      <w:r w:rsidR="00A11AA5" w:rsidRPr="00797D24">
        <w:rPr>
          <w:rFonts w:hint="cs"/>
          <w:sz w:val="27"/>
          <w:szCs w:val="27"/>
          <w:rtl/>
        </w:rPr>
        <w:t xml:space="preserve">أو أنّه لا ينعقد </w:t>
      </w:r>
      <w:r w:rsidRPr="00797D24">
        <w:rPr>
          <w:sz w:val="27"/>
          <w:szCs w:val="27"/>
          <w:rtl/>
        </w:rPr>
        <w:t>أساساً فيما إذا اشتغلت ذم</w:t>
      </w:r>
      <w:r w:rsidRPr="00797D24">
        <w:rPr>
          <w:rFonts w:hint="cs"/>
          <w:sz w:val="27"/>
          <w:szCs w:val="27"/>
          <w:rtl/>
        </w:rPr>
        <w:t>ّ</w:t>
      </w:r>
      <w:r w:rsidRPr="00797D24">
        <w:rPr>
          <w:sz w:val="27"/>
          <w:szCs w:val="27"/>
          <w:rtl/>
        </w:rPr>
        <w:t>ة المكلّف به بالعنوان الأوّ</w:t>
      </w:r>
      <w:r w:rsidRPr="00797D24">
        <w:rPr>
          <w:rFonts w:hint="cs"/>
          <w:sz w:val="27"/>
          <w:szCs w:val="27"/>
          <w:rtl/>
        </w:rPr>
        <w:t>لي</w:t>
      </w:r>
      <w:r w:rsidR="00A11AA5" w:rsidRPr="00797D24">
        <w:rPr>
          <w:rFonts w:hint="cs"/>
          <w:sz w:val="27"/>
          <w:szCs w:val="27"/>
          <w:rtl/>
        </w:rPr>
        <w:t>؟</w:t>
      </w:r>
    </w:p>
    <w:p w14:paraId="15943E6E" w14:textId="4958403E" w:rsidR="00C805FD" w:rsidRPr="00797D24" w:rsidRDefault="00C805FD" w:rsidP="00A11AA5">
      <w:pPr>
        <w:pStyle w:val="FootnoteText"/>
        <w:spacing w:line="192" w:lineRule="auto"/>
        <w:ind w:left="170" w:hanging="170"/>
        <w:rPr>
          <w:sz w:val="27"/>
          <w:szCs w:val="27"/>
          <w:rtl/>
        </w:rPr>
      </w:pPr>
      <w:r w:rsidRPr="00797D24">
        <w:rPr>
          <w:rFonts w:hint="cs"/>
          <w:b/>
          <w:bCs/>
          <w:sz w:val="27"/>
          <w:szCs w:val="27"/>
          <w:rtl/>
        </w:rPr>
        <w:t>والجواب:</w:t>
      </w:r>
      <w:r w:rsidRPr="00797D24">
        <w:rPr>
          <w:rFonts w:hint="cs"/>
          <w:sz w:val="27"/>
          <w:szCs w:val="27"/>
          <w:rtl/>
        </w:rPr>
        <w:t xml:space="preserve"> إنّ ا</w:t>
      </w:r>
      <w:r w:rsidRPr="00797D24">
        <w:rPr>
          <w:sz w:val="27"/>
          <w:szCs w:val="27"/>
          <w:rtl/>
        </w:rPr>
        <w:t>لمفترض انكشاف عدم انعقاد النذر بناء على كون المنذور عبارة عن المجموع، لكن</w:t>
      </w:r>
      <w:r w:rsidRPr="00797D24">
        <w:rPr>
          <w:rFonts w:hint="cs"/>
          <w:sz w:val="27"/>
          <w:szCs w:val="27"/>
          <w:rtl/>
        </w:rPr>
        <w:t>ّ</w:t>
      </w:r>
      <w:r w:rsidRPr="00797D24">
        <w:rPr>
          <w:sz w:val="27"/>
          <w:szCs w:val="27"/>
          <w:rtl/>
        </w:rPr>
        <w:t xml:space="preserve"> هذا الانكشاف لا يكون </w:t>
      </w:r>
      <w:r w:rsidRPr="00797D24">
        <w:rPr>
          <w:rFonts w:hint="cs"/>
          <w:sz w:val="27"/>
          <w:szCs w:val="27"/>
          <w:rtl/>
        </w:rPr>
        <w:t>إ</w:t>
      </w:r>
      <w:r w:rsidRPr="00797D24">
        <w:rPr>
          <w:sz w:val="27"/>
          <w:szCs w:val="27"/>
          <w:rtl/>
        </w:rPr>
        <w:t>لا عند مواجهة الحج</w:t>
      </w:r>
      <w:r w:rsidRPr="00797D24">
        <w:rPr>
          <w:rFonts w:hint="cs"/>
          <w:sz w:val="27"/>
          <w:szCs w:val="27"/>
          <w:rtl/>
        </w:rPr>
        <w:t>ّ</w:t>
      </w:r>
      <w:r w:rsidRPr="00797D24">
        <w:rPr>
          <w:sz w:val="27"/>
          <w:szCs w:val="27"/>
          <w:rtl/>
        </w:rPr>
        <w:t xml:space="preserve"> للزيارة المنذورة، ما لم يقل في نذره ب</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 xml:space="preserve">ني </w:t>
      </w:r>
      <w:r w:rsidRPr="00797D24">
        <w:rPr>
          <w:rFonts w:hint="cs"/>
          <w:sz w:val="27"/>
          <w:szCs w:val="27"/>
          <w:rtl/>
        </w:rPr>
        <w:t>أ</w:t>
      </w:r>
      <w:r w:rsidRPr="00797D24">
        <w:rPr>
          <w:sz w:val="27"/>
          <w:szCs w:val="27"/>
          <w:rtl/>
        </w:rPr>
        <w:t xml:space="preserve">نذر زيارة </w:t>
      </w:r>
      <w:r w:rsidRPr="00797D24">
        <w:rPr>
          <w:rFonts w:hint="cs"/>
          <w:sz w:val="27"/>
          <w:szCs w:val="27"/>
          <w:rtl/>
        </w:rPr>
        <w:t>أ</w:t>
      </w:r>
      <w:r w:rsidRPr="00797D24">
        <w:rPr>
          <w:sz w:val="27"/>
          <w:szCs w:val="27"/>
          <w:rtl/>
        </w:rPr>
        <w:t xml:space="preserve">بي عبد الله الحسين في كلّ عرفة </w:t>
      </w:r>
      <w:r w:rsidRPr="00797D24">
        <w:rPr>
          <w:rFonts w:hint="cs"/>
          <w:sz w:val="27"/>
          <w:szCs w:val="27"/>
          <w:rtl/>
        </w:rPr>
        <w:t>إ</w:t>
      </w:r>
      <w:r w:rsidRPr="00797D24">
        <w:rPr>
          <w:sz w:val="27"/>
          <w:szCs w:val="27"/>
          <w:rtl/>
        </w:rPr>
        <w:t xml:space="preserve">لا عرفة الذي </w:t>
      </w:r>
      <w:r w:rsidRPr="00797D24">
        <w:rPr>
          <w:rFonts w:hint="cs"/>
          <w:sz w:val="27"/>
          <w:szCs w:val="27"/>
          <w:rtl/>
        </w:rPr>
        <w:t>أ</w:t>
      </w:r>
      <w:r w:rsidRPr="00797D24">
        <w:rPr>
          <w:sz w:val="27"/>
          <w:szCs w:val="27"/>
          <w:rtl/>
        </w:rPr>
        <w:t>كون فيه مستطيعا</w:t>
      </w:r>
      <w:r w:rsidRPr="00797D24">
        <w:rPr>
          <w:rFonts w:hint="cs"/>
          <w:sz w:val="27"/>
          <w:szCs w:val="27"/>
          <w:rtl/>
        </w:rPr>
        <w:t>ً،</w:t>
      </w:r>
      <w:r w:rsidRPr="00797D24">
        <w:rPr>
          <w:sz w:val="27"/>
          <w:szCs w:val="27"/>
          <w:rtl/>
        </w:rPr>
        <w:t xml:space="preserve"> فلو صح</w:t>
      </w:r>
      <w:r w:rsidRPr="00797D24">
        <w:rPr>
          <w:rFonts w:hint="cs"/>
          <w:sz w:val="27"/>
          <w:szCs w:val="27"/>
          <w:rtl/>
        </w:rPr>
        <w:t>ّ</w:t>
      </w:r>
      <w:r w:rsidRPr="00797D24">
        <w:rPr>
          <w:sz w:val="27"/>
          <w:szCs w:val="27"/>
          <w:rtl/>
        </w:rPr>
        <w:t>حنا هذا النذر</w:t>
      </w:r>
      <w:r w:rsidRPr="00797D24">
        <w:rPr>
          <w:rFonts w:hint="cs"/>
          <w:sz w:val="27"/>
          <w:szCs w:val="27"/>
          <w:rtl/>
        </w:rPr>
        <w:t>،</w:t>
      </w:r>
      <w:r w:rsidRPr="00797D24">
        <w:rPr>
          <w:sz w:val="27"/>
          <w:szCs w:val="27"/>
          <w:rtl/>
        </w:rPr>
        <w:t xml:space="preserve"> فلا </w:t>
      </w:r>
      <w:r w:rsidRPr="00797D24">
        <w:rPr>
          <w:rFonts w:hint="cs"/>
          <w:sz w:val="27"/>
          <w:szCs w:val="27"/>
          <w:rtl/>
        </w:rPr>
        <w:t>إ</w:t>
      </w:r>
      <w:r w:rsidRPr="00797D24">
        <w:rPr>
          <w:sz w:val="27"/>
          <w:szCs w:val="27"/>
          <w:rtl/>
        </w:rPr>
        <w:t>شكال ولا انحلال</w:t>
      </w:r>
      <w:r w:rsidRPr="00797D24">
        <w:rPr>
          <w:rFonts w:hint="cs"/>
          <w:sz w:val="27"/>
          <w:szCs w:val="27"/>
          <w:rtl/>
        </w:rPr>
        <w:t>.</w:t>
      </w:r>
    </w:p>
  </w:footnote>
  <w:footnote w:id="7">
    <w:p w14:paraId="073B0807" w14:textId="5A44390C" w:rsidR="00BC6477" w:rsidRPr="00797D24" w:rsidRDefault="00BC6477" w:rsidP="00BC6477">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لوضوح ظهور الأدلّة في المباشرة، وكذلك للشكّ في فراغ الذمّة بغيرها في حال المكنة، والشغل اليقيني يستدعي الفراغ اليقيني.</w:t>
      </w:r>
    </w:p>
    <w:p w14:paraId="5E7EE0AF" w14:textId="77777777" w:rsidR="00582D29" w:rsidRPr="00797D24" w:rsidRDefault="00582D29" w:rsidP="00BC6477">
      <w:pPr>
        <w:pStyle w:val="FootnoteText"/>
        <w:spacing w:line="192" w:lineRule="auto"/>
        <w:ind w:left="170" w:hanging="170"/>
        <w:rPr>
          <w:sz w:val="27"/>
          <w:szCs w:val="27"/>
          <w:rtl/>
        </w:rPr>
      </w:pPr>
    </w:p>
    <w:p w14:paraId="421E86A5" w14:textId="0DB2EE54" w:rsidR="00582D29" w:rsidRPr="00797D24" w:rsidRDefault="00582D29" w:rsidP="00BC6477">
      <w:pPr>
        <w:pStyle w:val="FootnoteText"/>
        <w:spacing w:line="192" w:lineRule="auto"/>
        <w:ind w:left="170" w:hanging="170"/>
        <w:rPr>
          <w:b/>
          <w:bCs/>
          <w:sz w:val="27"/>
          <w:szCs w:val="27"/>
          <w:rtl/>
        </w:rPr>
      </w:pPr>
      <w:r w:rsidRPr="00797D24">
        <w:rPr>
          <w:rFonts w:hint="cs"/>
          <w:b/>
          <w:bCs/>
          <w:sz w:val="27"/>
          <w:szCs w:val="27"/>
          <w:rtl/>
        </w:rPr>
        <w:t>حكم الاستنابة في الحج بين الوجوب وعدمه (وبعض القيود)</w:t>
      </w:r>
    </w:p>
  </w:footnote>
  <w:footnote w:id="8">
    <w:p w14:paraId="4010BDFB" w14:textId="4CDECB92" w:rsidR="00465369" w:rsidRPr="00797D24" w:rsidRDefault="00763651" w:rsidP="00763651">
      <w:pPr>
        <w:pStyle w:val="FootnoteText"/>
        <w:spacing w:line="192" w:lineRule="auto"/>
        <w:ind w:left="170" w:hanging="170"/>
        <w:rPr>
          <w:sz w:val="27"/>
          <w:szCs w:val="27"/>
          <w:rtl/>
        </w:rPr>
      </w:pPr>
      <w:r w:rsidRPr="00797D24">
        <w:rPr>
          <w:sz w:val="27"/>
          <w:szCs w:val="27"/>
          <w:rtl/>
        </w:rPr>
        <w:t>(</w:t>
      </w:r>
      <w:r w:rsidRPr="00797D24">
        <w:rPr>
          <w:sz w:val="27"/>
          <w:szCs w:val="27"/>
          <w:rtl/>
        </w:rPr>
        <w:footnoteRef/>
      </w:r>
      <w:r w:rsidRPr="00797D24">
        <w:rPr>
          <w:sz w:val="27"/>
          <w:szCs w:val="27"/>
          <w:rtl/>
        </w:rPr>
        <w:t>)</w:t>
      </w:r>
      <w:r w:rsidRPr="00797D24">
        <w:rPr>
          <w:rFonts w:hint="cs"/>
          <w:sz w:val="27"/>
          <w:szCs w:val="27"/>
          <w:rtl/>
        </w:rPr>
        <w:t xml:space="preserve"> </w:t>
      </w:r>
      <w:r w:rsidR="00465369" w:rsidRPr="00797D24">
        <w:rPr>
          <w:rFonts w:hint="cs"/>
          <w:sz w:val="27"/>
          <w:szCs w:val="27"/>
          <w:rtl/>
        </w:rPr>
        <w:t>البحث في هذه المسألة يقع ضمن نقاط:</w:t>
      </w:r>
    </w:p>
    <w:p w14:paraId="7F32BB50" w14:textId="77777777" w:rsidR="0052195C" w:rsidRPr="00797D24" w:rsidRDefault="0052195C" w:rsidP="00763651">
      <w:pPr>
        <w:pStyle w:val="FootnoteText"/>
        <w:spacing w:line="192" w:lineRule="auto"/>
        <w:ind w:left="170" w:hanging="170"/>
        <w:rPr>
          <w:b/>
          <w:bCs/>
          <w:sz w:val="27"/>
          <w:szCs w:val="27"/>
          <w:rtl/>
        </w:rPr>
      </w:pPr>
    </w:p>
    <w:p w14:paraId="5BC3C09C" w14:textId="084CA3C0" w:rsidR="00465369" w:rsidRPr="00797D24" w:rsidRDefault="00465369" w:rsidP="00763651">
      <w:pPr>
        <w:pStyle w:val="FootnoteText"/>
        <w:spacing w:line="192" w:lineRule="auto"/>
        <w:ind w:left="170" w:hanging="170"/>
        <w:rPr>
          <w:b/>
          <w:bCs/>
          <w:sz w:val="27"/>
          <w:szCs w:val="27"/>
          <w:rtl/>
        </w:rPr>
      </w:pPr>
      <w:r w:rsidRPr="00797D24">
        <w:rPr>
          <w:rFonts w:hint="cs"/>
          <w:b/>
          <w:bCs/>
          <w:sz w:val="27"/>
          <w:szCs w:val="27"/>
          <w:rtl/>
        </w:rPr>
        <w:t>النقطة الأولى: في أصل حكم الاستنابة، فهل هي واجبة أو جائزة؟</w:t>
      </w:r>
    </w:p>
    <w:p w14:paraId="4F47F72B" w14:textId="516DEDA4" w:rsidR="00465369" w:rsidRPr="00797D24" w:rsidRDefault="00465369" w:rsidP="00763651">
      <w:pPr>
        <w:pStyle w:val="FootnoteText"/>
        <w:spacing w:line="192" w:lineRule="auto"/>
        <w:ind w:left="170" w:hanging="170"/>
        <w:rPr>
          <w:sz w:val="27"/>
          <w:szCs w:val="27"/>
          <w:rtl/>
        </w:rPr>
      </w:pPr>
      <w:r w:rsidRPr="00797D24">
        <w:rPr>
          <w:rFonts w:hint="cs"/>
          <w:sz w:val="27"/>
          <w:szCs w:val="27"/>
          <w:rtl/>
        </w:rPr>
        <w:t xml:space="preserve">الذي يظهر من </w:t>
      </w:r>
      <w:r w:rsidR="00582D29" w:rsidRPr="00797D24">
        <w:rPr>
          <w:rFonts w:hint="cs"/>
          <w:sz w:val="27"/>
          <w:szCs w:val="27"/>
          <w:rtl/>
        </w:rPr>
        <w:t xml:space="preserve">الكثير من </w:t>
      </w:r>
      <w:r w:rsidRPr="00797D24">
        <w:rPr>
          <w:rFonts w:hint="cs"/>
          <w:sz w:val="27"/>
          <w:szCs w:val="27"/>
          <w:rtl/>
        </w:rPr>
        <w:t>فقهاء الإماميّة أنّها واجبة</w:t>
      </w:r>
      <w:r w:rsidR="00D077ED" w:rsidRPr="00797D24">
        <w:rPr>
          <w:rFonts w:hint="cs"/>
          <w:sz w:val="27"/>
          <w:szCs w:val="27"/>
          <w:rtl/>
        </w:rPr>
        <w:t xml:space="preserve"> في الجملة</w:t>
      </w:r>
      <w:r w:rsidRPr="00797D24">
        <w:rPr>
          <w:rFonts w:hint="cs"/>
          <w:sz w:val="27"/>
          <w:szCs w:val="27"/>
          <w:rtl/>
        </w:rPr>
        <w:t>، فيما يميل الكثير من فقهاء أهل السنة إلى التعبير بأنّها جائزة، ويختلفون في أنّها تقع عن الحج الواجب كما قالت الشافعيّة أو عن النافلة كما قال المالكيّة.</w:t>
      </w:r>
    </w:p>
    <w:p w14:paraId="5D27A99E" w14:textId="6BB092C6" w:rsidR="00465369" w:rsidRPr="00797D24" w:rsidRDefault="00465369" w:rsidP="00763651">
      <w:pPr>
        <w:pStyle w:val="FootnoteText"/>
        <w:spacing w:line="192" w:lineRule="auto"/>
        <w:ind w:left="170" w:hanging="170"/>
        <w:rPr>
          <w:sz w:val="27"/>
          <w:szCs w:val="27"/>
          <w:rtl/>
        </w:rPr>
      </w:pPr>
      <w:r w:rsidRPr="00797D24">
        <w:rPr>
          <w:rFonts w:hint="cs"/>
          <w:sz w:val="27"/>
          <w:szCs w:val="27"/>
          <w:rtl/>
        </w:rPr>
        <w:t>ولكي نأخذ نقطة الانطلاق في هذا الموضوع يجب أن نعرف أنّ مقتضى الروايات العامّة في الاستطاعة والتي عبّرت بالصحّة البدنيّة، وكذلك مقتضى ظهور الآية القرآنية في الاستطاعة بمعناها العرفي، هو أنّ غير القادر على الذهاب بنفسه نتيجة عجز بدني، يسقط عنه الحجّ، بمعنى لا يكون مستطيعاً حتى يجب عليه، فلا موضوع للحديث عن وجوب الاستنابة.</w:t>
      </w:r>
    </w:p>
    <w:p w14:paraId="4E235701" w14:textId="60D76A17" w:rsidR="00763651" w:rsidRPr="00797D24" w:rsidRDefault="00465369" w:rsidP="00465369">
      <w:pPr>
        <w:pStyle w:val="FootnoteText"/>
        <w:spacing w:line="192" w:lineRule="auto"/>
        <w:ind w:left="170" w:hanging="170"/>
        <w:rPr>
          <w:b/>
          <w:bCs/>
          <w:sz w:val="27"/>
          <w:szCs w:val="27"/>
          <w:rtl/>
        </w:rPr>
      </w:pPr>
      <w:r w:rsidRPr="00797D24">
        <w:rPr>
          <w:rFonts w:hint="cs"/>
          <w:b/>
          <w:bCs/>
          <w:sz w:val="27"/>
          <w:szCs w:val="27"/>
          <w:rtl/>
        </w:rPr>
        <w:t xml:space="preserve">ولكنّ الفقهاء اعتمدوا </w:t>
      </w:r>
      <w:r w:rsidR="00582D29" w:rsidRPr="00797D24">
        <w:rPr>
          <w:rFonts w:hint="cs"/>
          <w:b/>
          <w:bCs/>
          <w:sz w:val="27"/>
          <w:szCs w:val="27"/>
          <w:rtl/>
        </w:rPr>
        <w:t xml:space="preserve">هنا </w:t>
      </w:r>
      <w:r w:rsidRPr="00797D24">
        <w:rPr>
          <w:rFonts w:hint="cs"/>
          <w:b/>
          <w:bCs/>
          <w:sz w:val="27"/>
          <w:szCs w:val="27"/>
          <w:rtl/>
        </w:rPr>
        <w:t>على مجموعة روايات خاصّة</w:t>
      </w:r>
      <w:r w:rsidR="00D077ED" w:rsidRPr="00797D24">
        <w:rPr>
          <w:rFonts w:hint="cs"/>
          <w:b/>
          <w:bCs/>
          <w:sz w:val="27"/>
          <w:szCs w:val="27"/>
          <w:rtl/>
        </w:rPr>
        <w:t>،</w:t>
      </w:r>
      <w:r w:rsidRPr="00797D24">
        <w:rPr>
          <w:rFonts w:hint="cs"/>
          <w:b/>
          <w:bCs/>
          <w:sz w:val="27"/>
          <w:szCs w:val="27"/>
          <w:rtl/>
        </w:rPr>
        <w:t xml:space="preserve"> ولأهميّتها نتعرّض لها؛ لأنّ موضوع وجوب الاستنابة موضوع في غاية الأهميّة والابتلاء، وعمدة هذه الروايات هو الآتي:</w:t>
      </w:r>
    </w:p>
    <w:p w14:paraId="6422D463" w14:textId="106C4787" w:rsidR="00D077ED" w:rsidRPr="00797D24" w:rsidRDefault="00465369" w:rsidP="00D077ED">
      <w:pPr>
        <w:pStyle w:val="FootnoteText"/>
        <w:spacing w:line="192" w:lineRule="auto"/>
        <w:ind w:left="170" w:hanging="170"/>
        <w:rPr>
          <w:sz w:val="27"/>
          <w:szCs w:val="27"/>
          <w:rtl/>
        </w:rPr>
      </w:pPr>
      <w:r w:rsidRPr="00797D24">
        <w:rPr>
          <w:rFonts w:hint="cs"/>
          <w:b/>
          <w:bCs/>
          <w:sz w:val="27"/>
          <w:szCs w:val="27"/>
          <w:rtl/>
        </w:rPr>
        <w:t>الرواية الأولى:</w:t>
      </w:r>
      <w:r w:rsidR="00D077ED" w:rsidRPr="00797D24">
        <w:rPr>
          <w:rFonts w:hint="cs"/>
          <w:b/>
          <w:bCs/>
          <w:sz w:val="27"/>
          <w:szCs w:val="27"/>
          <w:rtl/>
        </w:rPr>
        <w:t xml:space="preserve"> خبر معاوية</w:t>
      </w:r>
      <w:r w:rsidR="00D077ED" w:rsidRPr="00797D24">
        <w:rPr>
          <w:b/>
          <w:bCs/>
          <w:sz w:val="27"/>
          <w:szCs w:val="27"/>
          <w:rtl/>
        </w:rPr>
        <w:t xml:space="preserve"> </w:t>
      </w:r>
      <w:r w:rsidR="00D077ED" w:rsidRPr="00797D24">
        <w:rPr>
          <w:rFonts w:hint="cs"/>
          <w:b/>
          <w:bCs/>
          <w:sz w:val="27"/>
          <w:szCs w:val="27"/>
          <w:rtl/>
        </w:rPr>
        <w:t>بن</w:t>
      </w:r>
      <w:r w:rsidR="00D077ED" w:rsidRPr="00797D24">
        <w:rPr>
          <w:b/>
          <w:bCs/>
          <w:sz w:val="27"/>
          <w:szCs w:val="27"/>
          <w:rtl/>
        </w:rPr>
        <w:t xml:space="preserve"> </w:t>
      </w:r>
      <w:r w:rsidR="00D077ED" w:rsidRPr="00797D24">
        <w:rPr>
          <w:rFonts w:hint="cs"/>
          <w:b/>
          <w:bCs/>
          <w:sz w:val="27"/>
          <w:szCs w:val="27"/>
          <w:rtl/>
        </w:rPr>
        <w:t>عمار،</w:t>
      </w:r>
      <w:r w:rsidR="00D077ED" w:rsidRPr="00797D24">
        <w:rPr>
          <w:sz w:val="27"/>
          <w:szCs w:val="27"/>
          <w:rtl/>
        </w:rPr>
        <w:t xml:space="preserve"> </w:t>
      </w:r>
      <w:r w:rsidR="00D077ED" w:rsidRPr="00797D24">
        <w:rPr>
          <w:rFonts w:hint="cs"/>
          <w:sz w:val="27"/>
          <w:szCs w:val="27"/>
          <w:rtl/>
        </w:rPr>
        <w:t>عن</w:t>
      </w:r>
      <w:r w:rsidR="00D077ED" w:rsidRPr="00797D24">
        <w:rPr>
          <w:sz w:val="27"/>
          <w:szCs w:val="27"/>
          <w:rtl/>
        </w:rPr>
        <w:t xml:space="preserve"> </w:t>
      </w:r>
      <w:r w:rsidR="00D077ED" w:rsidRPr="00797D24">
        <w:rPr>
          <w:rFonts w:hint="cs"/>
          <w:sz w:val="27"/>
          <w:szCs w:val="27"/>
          <w:rtl/>
        </w:rPr>
        <w:t>أبي</w:t>
      </w:r>
      <w:r w:rsidR="00D077ED" w:rsidRPr="00797D24">
        <w:rPr>
          <w:sz w:val="27"/>
          <w:szCs w:val="27"/>
          <w:rtl/>
        </w:rPr>
        <w:t xml:space="preserve"> </w:t>
      </w:r>
      <w:r w:rsidR="00D077ED" w:rsidRPr="00797D24">
        <w:rPr>
          <w:rFonts w:hint="cs"/>
          <w:sz w:val="27"/>
          <w:szCs w:val="27"/>
          <w:rtl/>
        </w:rPr>
        <w:t>عبد</w:t>
      </w:r>
      <w:r w:rsidR="007B3583" w:rsidRPr="00797D24">
        <w:rPr>
          <w:rFonts w:hint="cs"/>
          <w:sz w:val="27"/>
          <w:szCs w:val="27"/>
          <w:rtl/>
        </w:rPr>
        <w:t xml:space="preserve"> الله</w:t>
      </w:r>
      <w:r w:rsidR="00D077ED" w:rsidRPr="00797D24">
        <w:rPr>
          <w:rFonts w:hint="cs"/>
          <w:sz w:val="27"/>
          <w:szCs w:val="27"/>
          <w:rtl/>
        </w:rPr>
        <w:t>×،</w:t>
      </w:r>
      <w:r w:rsidR="00D077ED" w:rsidRPr="00797D24">
        <w:rPr>
          <w:sz w:val="27"/>
          <w:szCs w:val="27"/>
          <w:rtl/>
        </w:rPr>
        <w:t xml:space="preserve"> </w:t>
      </w:r>
      <w:r w:rsidR="00D077ED" w:rsidRPr="00797D24">
        <w:rPr>
          <w:rFonts w:hint="cs"/>
          <w:sz w:val="27"/>
          <w:szCs w:val="27"/>
          <w:rtl/>
        </w:rPr>
        <w:t>قال</w:t>
      </w:r>
      <w:r w:rsidR="00D077ED" w:rsidRPr="00797D24">
        <w:rPr>
          <w:sz w:val="27"/>
          <w:szCs w:val="27"/>
          <w:rtl/>
        </w:rPr>
        <w:t xml:space="preserve">: </w:t>
      </w:r>
      <w:r w:rsidR="00D077ED" w:rsidRPr="00797D24">
        <w:rPr>
          <w:rFonts w:hint="cs"/>
          <w:sz w:val="27"/>
          <w:szCs w:val="27"/>
          <w:rtl/>
        </w:rPr>
        <w:t>«إنّ</w:t>
      </w:r>
      <w:r w:rsidR="00D077ED" w:rsidRPr="00797D24">
        <w:rPr>
          <w:sz w:val="27"/>
          <w:szCs w:val="27"/>
          <w:rtl/>
        </w:rPr>
        <w:t xml:space="preserve"> </w:t>
      </w:r>
      <w:r w:rsidR="00D077ED" w:rsidRPr="00797D24">
        <w:rPr>
          <w:rFonts w:hint="cs"/>
          <w:sz w:val="27"/>
          <w:szCs w:val="27"/>
          <w:rtl/>
        </w:rPr>
        <w:t>عليّاً</w:t>
      </w:r>
      <w:r w:rsidR="00D077ED" w:rsidRPr="00797D24">
        <w:rPr>
          <w:sz w:val="27"/>
          <w:szCs w:val="27"/>
          <w:rtl/>
        </w:rPr>
        <w:t xml:space="preserve"> </w:t>
      </w:r>
      <w:r w:rsidR="00D077ED" w:rsidRPr="00797D24">
        <w:rPr>
          <w:rFonts w:hint="cs"/>
          <w:sz w:val="27"/>
          <w:szCs w:val="27"/>
          <w:rtl/>
        </w:rPr>
        <w:t>رأى</w:t>
      </w:r>
      <w:r w:rsidR="00D077ED" w:rsidRPr="00797D24">
        <w:rPr>
          <w:sz w:val="27"/>
          <w:szCs w:val="27"/>
          <w:rtl/>
        </w:rPr>
        <w:t xml:space="preserve"> </w:t>
      </w:r>
      <w:r w:rsidR="00D077ED" w:rsidRPr="00797D24">
        <w:rPr>
          <w:rFonts w:hint="cs"/>
          <w:sz w:val="27"/>
          <w:szCs w:val="27"/>
          <w:rtl/>
        </w:rPr>
        <w:t>شيخاً</w:t>
      </w:r>
      <w:r w:rsidR="00D077ED" w:rsidRPr="00797D24">
        <w:rPr>
          <w:sz w:val="27"/>
          <w:szCs w:val="27"/>
          <w:rtl/>
        </w:rPr>
        <w:t xml:space="preserve"> </w:t>
      </w:r>
      <w:r w:rsidR="00D077ED" w:rsidRPr="00797D24">
        <w:rPr>
          <w:rFonts w:hint="cs"/>
          <w:sz w:val="27"/>
          <w:szCs w:val="27"/>
          <w:rtl/>
        </w:rPr>
        <w:t>لم</w:t>
      </w:r>
      <w:r w:rsidR="00D077ED" w:rsidRPr="00797D24">
        <w:rPr>
          <w:sz w:val="27"/>
          <w:szCs w:val="27"/>
          <w:rtl/>
        </w:rPr>
        <w:t xml:space="preserve"> </w:t>
      </w:r>
      <w:r w:rsidR="00D077ED" w:rsidRPr="00797D24">
        <w:rPr>
          <w:rFonts w:hint="cs"/>
          <w:sz w:val="27"/>
          <w:szCs w:val="27"/>
          <w:rtl/>
        </w:rPr>
        <w:t>يحجّ</w:t>
      </w:r>
      <w:r w:rsidR="00D077ED" w:rsidRPr="00797D24">
        <w:rPr>
          <w:sz w:val="27"/>
          <w:szCs w:val="27"/>
          <w:rtl/>
        </w:rPr>
        <w:t xml:space="preserve"> </w:t>
      </w:r>
      <w:r w:rsidR="00D077ED" w:rsidRPr="00797D24">
        <w:rPr>
          <w:rFonts w:hint="cs"/>
          <w:sz w:val="27"/>
          <w:szCs w:val="27"/>
          <w:rtl/>
        </w:rPr>
        <w:t>قطّ،</w:t>
      </w:r>
      <w:r w:rsidR="00D077ED" w:rsidRPr="00797D24">
        <w:rPr>
          <w:sz w:val="27"/>
          <w:szCs w:val="27"/>
          <w:rtl/>
        </w:rPr>
        <w:t xml:space="preserve"> </w:t>
      </w:r>
      <w:r w:rsidR="00D077ED" w:rsidRPr="00797D24">
        <w:rPr>
          <w:rFonts w:hint="cs"/>
          <w:sz w:val="27"/>
          <w:szCs w:val="27"/>
          <w:rtl/>
        </w:rPr>
        <w:t>ولم</w:t>
      </w:r>
      <w:r w:rsidR="00D077ED" w:rsidRPr="00797D24">
        <w:rPr>
          <w:sz w:val="27"/>
          <w:szCs w:val="27"/>
          <w:rtl/>
        </w:rPr>
        <w:t xml:space="preserve"> </w:t>
      </w:r>
      <w:r w:rsidR="00D077ED" w:rsidRPr="00797D24">
        <w:rPr>
          <w:rFonts w:hint="cs"/>
          <w:sz w:val="27"/>
          <w:szCs w:val="27"/>
          <w:rtl/>
        </w:rPr>
        <w:t>يطق</w:t>
      </w:r>
      <w:r w:rsidR="00D077ED" w:rsidRPr="00797D24">
        <w:rPr>
          <w:sz w:val="27"/>
          <w:szCs w:val="27"/>
          <w:rtl/>
        </w:rPr>
        <w:t xml:space="preserve"> </w:t>
      </w:r>
      <w:r w:rsidR="00D077ED" w:rsidRPr="00797D24">
        <w:rPr>
          <w:rFonts w:hint="cs"/>
          <w:sz w:val="27"/>
          <w:szCs w:val="27"/>
          <w:rtl/>
        </w:rPr>
        <w:t>الحجّ</w:t>
      </w:r>
      <w:r w:rsidR="00D077ED" w:rsidRPr="00797D24">
        <w:rPr>
          <w:sz w:val="27"/>
          <w:szCs w:val="27"/>
          <w:rtl/>
        </w:rPr>
        <w:t xml:space="preserve"> </w:t>
      </w:r>
      <w:r w:rsidR="00D077ED" w:rsidRPr="00797D24">
        <w:rPr>
          <w:rFonts w:hint="cs"/>
          <w:sz w:val="27"/>
          <w:szCs w:val="27"/>
          <w:rtl/>
        </w:rPr>
        <w:t>من</w:t>
      </w:r>
      <w:r w:rsidR="00D077ED" w:rsidRPr="00797D24">
        <w:rPr>
          <w:sz w:val="27"/>
          <w:szCs w:val="27"/>
          <w:rtl/>
        </w:rPr>
        <w:t xml:space="preserve"> </w:t>
      </w:r>
      <w:r w:rsidR="00D077ED" w:rsidRPr="00797D24">
        <w:rPr>
          <w:rFonts w:hint="cs"/>
          <w:sz w:val="27"/>
          <w:szCs w:val="27"/>
          <w:rtl/>
        </w:rPr>
        <w:t>كبره،</w:t>
      </w:r>
      <w:r w:rsidR="00D077ED" w:rsidRPr="00797D24">
        <w:rPr>
          <w:sz w:val="27"/>
          <w:szCs w:val="27"/>
          <w:rtl/>
        </w:rPr>
        <w:t xml:space="preserve"> </w:t>
      </w:r>
      <w:r w:rsidR="00D077ED" w:rsidRPr="00797D24">
        <w:rPr>
          <w:rFonts w:hint="cs"/>
          <w:sz w:val="27"/>
          <w:szCs w:val="27"/>
          <w:rtl/>
        </w:rPr>
        <w:t>فأمره أن يجهّز</w:t>
      </w:r>
      <w:r w:rsidR="00D077ED" w:rsidRPr="00797D24">
        <w:rPr>
          <w:sz w:val="27"/>
          <w:szCs w:val="27"/>
          <w:rtl/>
        </w:rPr>
        <w:t xml:space="preserve"> </w:t>
      </w:r>
      <w:r w:rsidR="00D077ED" w:rsidRPr="00797D24">
        <w:rPr>
          <w:rFonts w:hint="cs"/>
          <w:sz w:val="27"/>
          <w:szCs w:val="27"/>
          <w:rtl/>
        </w:rPr>
        <w:t>رجلاً</w:t>
      </w:r>
      <w:r w:rsidR="00D077ED" w:rsidRPr="00797D24">
        <w:rPr>
          <w:sz w:val="27"/>
          <w:szCs w:val="27"/>
          <w:rtl/>
        </w:rPr>
        <w:t xml:space="preserve"> </w:t>
      </w:r>
      <w:r w:rsidR="00D077ED" w:rsidRPr="00797D24">
        <w:rPr>
          <w:rFonts w:hint="cs"/>
          <w:sz w:val="27"/>
          <w:szCs w:val="27"/>
          <w:rtl/>
        </w:rPr>
        <w:t>فيحجّ</w:t>
      </w:r>
      <w:r w:rsidR="00D077ED" w:rsidRPr="00797D24">
        <w:rPr>
          <w:sz w:val="27"/>
          <w:szCs w:val="27"/>
          <w:rtl/>
        </w:rPr>
        <w:t xml:space="preserve"> </w:t>
      </w:r>
      <w:r w:rsidR="00D077ED" w:rsidRPr="00797D24">
        <w:rPr>
          <w:rFonts w:hint="cs"/>
          <w:sz w:val="27"/>
          <w:szCs w:val="27"/>
          <w:rtl/>
        </w:rPr>
        <w:t>عنه</w:t>
      </w:r>
      <w:r w:rsidR="00D077ED" w:rsidRPr="00797D24">
        <w:rPr>
          <w:rFonts w:hint="eastAsia"/>
          <w:sz w:val="27"/>
          <w:szCs w:val="27"/>
          <w:rtl/>
        </w:rPr>
        <w:t>»</w:t>
      </w:r>
      <w:r w:rsidR="00D077ED" w:rsidRPr="00797D24">
        <w:rPr>
          <w:rFonts w:hint="cs"/>
          <w:sz w:val="27"/>
          <w:szCs w:val="27"/>
          <w:rtl/>
        </w:rPr>
        <w:t>.</w:t>
      </w:r>
    </w:p>
    <w:p w14:paraId="51E4C8DF" w14:textId="77777777" w:rsidR="00D077ED"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 الثانية: خبر الحلبي،</w:t>
      </w:r>
      <w:r w:rsidRPr="00797D24">
        <w:rPr>
          <w:sz w:val="27"/>
          <w:szCs w:val="27"/>
          <w:rtl/>
        </w:rPr>
        <w:t xml:space="preserve"> </w:t>
      </w:r>
      <w:r w:rsidRPr="00797D24">
        <w:rPr>
          <w:rFonts w:hint="cs"/>
          <w:sz w:val="27"/>
          <w:szCs w:val="27"/>
          <w:rtl/>
        </w:rPr>
        <w:t>عن أبي</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 ـ</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حديث ـ</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«وإن</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موسراً</w:t>
      </w:r>
      <w:r w:rsidRPr="00797D24">
        <w:rPr>
          <w:sz w:val="27"/>
          <w:szCs w:val="27"/>
          <w:rtl/>
        </w:rPr>
        <w:t xml:space="preserve"> </w:t>
      </w:r>
      <w:r w:rsidRPr="00797D24">
        <w:rPr>
          <w:rFonts w:hint="cs"/>
          <w:sz w:val="27"/>
          <w:szCs w:val="27"/>
          <w:rtl/>
        </w:rPr>
        <w:t>وحال</w:t>
      </w:r>
      <w:r w:rsidRPr="00797D24">
        <w:rPr>
          <w:sz w:val="27"/>
          <w:szCs w:val="27"/>
          <w:rtl/>
        </w:rPr>
        <w:t xml:space="preserve"> </w:t>
      </w:r>
      <w:r w:rsidRPr="00797D24">
        <w:rPr>
          <w:rFonts w:hint="cs"/>
          <w:sz w:val="27"/>
          <w:szCs w:val="27"/>
          <w:rtl/>
        </w:rPr>
        <w:t>بينه وبين</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مرض</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حصر</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أمر</w:t>
      </w:r>
      <w:r w:rsidRPr="00797D24">
        <w:rPr>
          <w:sz w:val="27"/>
          <w:szCs w:val="27"/>
          <w:rtl/>
        </w:rPr>
        <w:t xml:space="preserve"> </w:t>
      </w:r>
      <w:r w:rsidRPr="00797D24">
        <w:rPr>
          <w:rFonts w:hint="cs"/>
          <w:sz w:val="27"/>
          <w:szCs w:val="27"/>
          <w:rtl/>
        </w:rPr>
        <w:t>يعذره</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فيه،</w:t>
      </w:r>
      <w:r w:rsidRPr="00797D24">
        <w:rPr>
          <w:sz w:val="27"/>
          <w:szCs w:val="27"/>
          <w:rtl/>
        </w:rPr>
        <w:t xml:space="preserve"> </w:t>
      </w:r>
      <w:r w:rsidRPr="00797D24">
        <w:rPr>
          <w:rFonts w:hint="cs"/>
          <w:sz w:val="27"/>
          <w:szCs w:val="27"/>
          <w:rtl/>
        </w:rPr>
        <w:t>فإنّ</w:t>
      </w:r>
      <w:r w:rsidRPr="00797D24">
        <w:rPr>
          <w:sz w:val="27"/>
          <w:szCs w:val="27"/>
          <w:rtl/>
        </w:rPr>
        <w:t xml:space="preserve"> </w:t>
      </w:r>
      <w:r w:rsidRPr="00797D24">
        <w:rPr>
          <w:rFonts w:hint="cs"/>
          <w:sz w:val="27"/>
          <w:szCs w:val="27"/>
          <w:rtl/>
        </w:rPr>
        <w:t>عليه</w:t>
      </w:r>
      <w:r w:rsidRPr="00797D24">
        <w:rPr>
          <w:sz w:val="27"/>
          <w:szCs w:val="27"/>
          <w:rtl/>
        </w:rPr>
        <w:t xml:space="preserve"> </w:t>
      </w:r>
      <w:r w:rsidRPr="00797D24">
        <w:rPr>
          <w:rFonts w:hint="cs"/>
          <w:sz w:val="27"/>
          <w:szCs w:val="27"/>
          <w:rtl/>
        </w:rPr>
        <w:t>أن</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عنه</w:t>
      </w:r>
      <w:r w:rsidRPr="00797D24">
        <w:rPr>
          <w:sz w:val="27"/>
          <w:szCs w:val="27"/>
          <w:rtl/>
        </w:rPr>
        <w:t xml:space="preserve"> </w:t>
      </w:r>
      <w:r w:rsidRPr="00797D24">
        <w:rPr>
          <w:rFonts w:hint="cs"/>
          <w:sz w:val="27"/>
          <w:szCs w:val="27"/>
          <w:rtl/>
        </w:rPr>
        <w:t>من ماله</w:t>
      </w:r>
      <w:r w:rsidRPr="00797D24">
        <w:rPr>
          <w:sz w:val="27"/>
          <w:szCs w:val="27"/>
          <w:rtl/>
        </w:rPr>
        <w:t xml:space="preserve"> </w:t>
      </w:r>
      <w:r w:rsidRPr="00797D24">
        <w:rPr>
          <w:rFonts w:hint="cs"/>
          <w:sz w:val="27"/>
          <w:szCs w:val="27"/>
          <w:rtl/>
        </w:rPr>
        <w:t>صرورة</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مال</w:t>
      </w:r>
      <w:r w:rsidRPr="00797D24">
        <w:rPr>
          <w:sz w:val="27"/>
          <w:szCs w:val="27"/>
          <w:rtl/>
        </w:rPr>
        <w:t xml:space="preserve"> </w:t>
      </w:r>
      <w:r w:rsidRPr="00797D24">
        <w:rPr>
          <w:rFonts w:hint="cs"/>
          <w:sz w:val="27"/>
          <w:szCs w:val="27"/>
          <w:rtl/>
        </w:rPr>
        <w:t>له</w:t>
      </w:r>
      <w:r w:rsidRPr="00797D24">
        <w:rPr>
          <w:rFonts w:hint="eastAsia"/>
          <w:sz w:val="27"/>
          <w:szCs w:val="27"/>
          <w:rtl/>
        </w:rPr>
        <w:t>»</w:t>
      </w:r>
      <w:r w:rsidRPr="00797D24">
        <w:rPr>
          <w:rFonts w:hint="cs"/>
          <w:sz w:val="27"/>
          <w:szCs w:val="27"/>
          <w:rtl/>
        </w:rPr>
        <w:t>.</w:t>
      </w:r>
    </w:p>
    <w:p w14:paraId="503481FB" w14:textId="77777777" w:rsidR="00D077ED"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 الثالثة: خبر سلمة</w:t>
      </w:r>
      <w:r w:rsidRPr="00797D24">
        <w:rPr>
          <w:b/>
          <w:bCs/>
          <w:sz w:val="27"/>
          <w:szCs w:val="27"/>
          <w:rtl/>
        </w:rPr>
        <w:t xml:space="preserve"> </w:t>
      </w:r>
      <w:r w:rsidRPr="00797D24">
        <w:rPr>
          <w:rFonts w:hint="cs"/>
          <w:b/>
          <w:bCs/>
          <w:sz w:val="27"/>
          <w:szCs w:val="27"/>
          <w:rtl/>
        </w:rPr>
        <w:t>أبي</w:t>
      </w:r>
      <w:r w:rsidRPr="00797D24">
        <w:rPr>
          <w:b/>
          <w:bCs/>
          <w:sz w:val="27"/>
          <w:szCs w:val="27"/>
          <w:rtl/>
        </w:rPr>
        <w:t xml:space="preserve"> </w:t>
      </w:r>
      <w:r w:rsidRPr="00797D24">
        <w:rPr>
          <w:rFonts w:hint="cs"/>
          <w:b/>
          <w:bCs/>
          <w:sz w:val="27"/>
          <w:szCs w:val="27"/>
          <w:rtl/>
        </w:rPr>
        <w:t>حفص،</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 «إنّ</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أتى عليّاً</w:t>
      </w:r>
      <w:r w:rsidRPr="00797D24">
        <w:rPr>
          <w:sz w:val="27"/>
          <w:szCs w:val="27"/>
          <w:rtl/>
        </w:rPr>
        <w:t xml:space="preserve"> </w:t>
      </w:r>
      <w:r w:rsidRPr="00797D24">
        <w:rPr>
          <w:rFonts w:hint="cs"/>
          <w:sz w:val="27"/>
          <w:szCs w:val="27"/>
          <w:rtl/>
        </w:rPr>
        <w:t>ولم</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قطّ،</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إنّي</w:t>
      </w:r>
      <w:r w:rsidRPr="00797D24">
        <w:rPr>
          <w:sz w:val="27"/>
          <w:szCs w:val="27"/>
          <w:rtl/>
        </w:rPr>
        <w:t xml:space="preserve"> </w:t>
      </w:r>
      <w:r w:rsidRPr="00797D24">
        <w:rPr>
          <w:rFonts w:hint="cs"/>
          <w:sz w:val="27"/>
          <w:szCs w:val="27"/>
          <w:rtl/>
        </w:rPr>
        <w:t>كنت</w:t>
      </w:r>
      <w:r w:rsidRPr="00797D24">
        <w:rPr>
          <w:sz w:val="27"/>
          <w:szCs w:val="27"/>
          <w:rtl/>
        </w:rPr>
        <w:t xml:space="preserve"> </w:t>
      </w:r>
      <w:r w:rsidRPr="00797D24">
        <w:rPr>
          <w:rFonts w:hint="cs"/>
          <w:sz w:val="27"/>
          <w:szCs w:val="27"/>
          <w:rtl/>
        </w:rPr>
        <w:t>كثير</w:t>
      </w:r>
      <w:r w:rsidRPr="00797D24">
        <w:rPr>
          <w:sz w:val="27"/>
          <w:szCs w:val="27"/>
          <w:rtl/>
        </w:rPr>
        <w:t xml:space="preserve"> </w:t>
      </w:r>
      <w:r w:rsidRPr="00797D24">
        <w:rPr>
          <w:rFonts w:hint="cs"/>
          <w:sz w:val="27"/>
          <w:szCs w:val="27"/>
          <w:rtl/>
        </w:rPr>
        <w:t>المال</w:t>
      </w:r>
      <w:r w:rsidRPr="00797D24">
        <w:rPr>
          <w:sz w:val="27"/>
          <w:szCs w:val="27"/>
          <w:rtl/>
        </w:rPr>
        <w:t xml:space="preserve"> </w:t>
      </w:r>
      <w:r w:rsidRPr="00797D24">
        <w:rPr>
          <w:rFonts w:hint="cs"/>
          <w:sz w:val="27"/>
          <w:szCs w:val="27"/>
          <w:rtl/>
        </w:rPr>
        <w:t>وفرّطت في الحجّ</w:t>
      </w:r>
      <w:r w:rsidRPr="00797D24">
        <w:rPr>
          <w:sz w:val="27"/>
          <w:szCs w:val="27"/>
          <w:rtl/>
        </w:rPr>
        <w:t xml:space="preserve"> </w:t>
      </w:r>
      <w:r w:rsidRPr="00797D24">
        <w:rPr>
          <w:rFonts w:hint="cs"/>
          <w:sz w:val="27"/>
          <w:szCs w:val="27"/>
          <w:rtl/>
        </w:rPr>
        <w:t>حتى</w:t>
      </w:r>
      <w:r w:rsidRPr="00797D24">
        <w:rPr>
          <w:sz w:val="27"/>
          <w:szCs w:val="27"/>
          <w:rtl/>
        </w:rPr>
        <w:t xml:space="preserve"> </w:t>
      </w:r>
      <w:r w:rsidRPr="00797D24">
        <w:rPr>
          <w:rFonts w:hint="cs"/>
          <w:sz w:val="27"/>
          <w:szCs w:val="27"/>
          <w:rtl/>
        </w:rPr>
        <w:t>كبرت</w:t>
      </w:r>
      <w:r w:rsidRPr="00797D24">
        <w:rPr>
          <w:sz w:val="27"/>
          <w:szCs w:val="27"/>
          <w:rtl/>
        </w:rPr>
        <w:t xml:space="preserve"> </w:t>
      </w:r>
      <w:r w:rsidRPr="00797D24">
        <w:rPr>
          <w:rFonts w:hint="cs"/>
          <w:sz w:val="27"/>
          <w:szCs w:val="27"/>
          <w:rtl/>
        </w:rPr>
        <w:t>سنّي؟</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فتستطيع</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عليّ</w:t>
      </w:r>
      <w:r w:rsidRPr="00797D24">
        <w:rPr>
          <w:sz w:val="27"/>
          <w:szCs w:val="27"/>
          <w:rtl/>
        </w:rPr>
        <w:t xml:space="preserve">: </w:t>
      </w:r>
      <w:r w:rsidRPr="00797D24">
        <w:rPr>
          <w:rFonts w:hint="cs"/>
          <w:sz w:val="27"/>
          <w:szCs w:val="27"/>
          <w:rtl/>
        </w:rPr>
        <w:t>إن</w:t>
      </w:r>
      <w:r w:rsidRPr="00797D24">
        <w:rPr>
          <w:sz w:val="27"/>
          <w:szCs w:val="27"/>
          <w:rtl/>
        </w:rPr>
        <w:t xml:space="preserve"> </w:t>
      </w:r>
      <w:r w:rsidRPr="00797D24">
        <w:rPr>
          <w:rFonts w:hint="cs"/>
          <w:sz w:val="27"/>
          <w:szCs w:val="27"/>
          <w:rtl/>
        </w:rPr>
        <w:t>شئت</w:t>
      </w:r>
      <w:r w:rsidRPr="00797D24">
        <w:rPr>
          <w:sz w:val="27"/>
          <w:szCs w:val="27"/>
          <w:rtl/>
        </w:rPr>
        <w:t xml:space="preserve"> </w:t>
      </w:r>
      <w:r w:rsidRPr="00797D24">
        <w:rPr>
          <w:rFonts w:hint="cs"/>
          <w:sz w:val="27"/>
          <w:szCs w:val="27"/>
          <w:rtl/>
        </w:rPr>
        <w:t>فجهّز</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ثم</w:t>
      </w:r>
      <w:r w:rsidRPr="00797D24">
        <w:rPr>
          <w:sz w:val="27"/>
          <w:szCs w:val="27"/>
          <w:rtl/>
        </w:rPr>
        <w:t xml:space="preserve"> </w:t>
      </w:r>
      <w:r w:rsidRPr="00797D24">
        <w:rPr>
          <w:rFonts w:hint="cs"/>
          <w:sz w:val="27"/>
          <w:szCs w:val="27"/>
          <w:rtl/>
        </w:rPr>
        <w:t>ابعثه</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عنك</w:t>
      </w:r>
      <w:r w:rsidRPr="00797D24">
        <w:rPr>
          <w:rFonts w:hint="eastAsia"/>
          <w:sz w:val="27"/>
          <w:szCs w:val="27"/>
          <w:rtl/>
        </w:rPr>
        <w:t>»</w:t>
      </w:r>
      <w:r w:rsidRPr="00797D24">
        <w:rPr>
          <w:rFonts w:hint="cs"/>
          <w:sz w:val="27"/>
          <w:szCs w:val="27"/>
          <w:rtl/>
        </w:rPr>
        <w:t>.</w:t>
      </w:r>
    </w:p>
    <w:p w14:paraId="14A9A4E6" w14:textId="0D4793A8" w:rsidR="00D077ED"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w:t>
      </w:r>
      <w:r w:rsidR="00EB07B8" w:rsidRPr="00797D24">
        <w:rPr>
          <w:rFonts w:hint="cs"/>
          <w:b/>
          <w:bCs/>
          <w:sz w:val="27"/>
          <w:szCs w:val="27"/>
          <w:rtl/>
        </w:rPr>
        <w:t xml:space="preserve"> </w:t>
      </w:r>
      <w:r w:rsidRPr="00797D24">
        <w:rPr>
          <w:rFonts w:hint="cs"/>
          <w:b/>
          <w:bCs/>
          <w:sz w:val="27"/>
          <w:szCs w:val="27"/>
          <w:rtl/>
        </w:rPr>
        <w:t>الرابعة: خبر الفضل</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العباس،</w:t>
      </w:r>
      <w:r w:rsidRPr="00797D24">
        <w:rPr>
          <w:rFonts w:hint="cs"/>
          <w:sz w:val="27"/>
          <w:szCs w:val="27"/>
          <w:rtl/>
        </w:rPr>
        <w:t xml:space="preserve"> قال</w:t>
      </w:r>
      <w:r w:rsidRPr="00797D24">
        <w:rPr>
          <w:sz w:val="27"/>
          <w:szCs w:val="27"/>
          <w:rtl/>
        </w:rPr>
        <w:t xml:space="preserve">: </w:t>
      </w:r>
      <w:r w:rsidRPr="00797D24">
        <w:rPr>
          <w:rFonts w:hint="cs"/>
          <w:sz w:val="27"/>
          <w:szCs w:val="27"/>
          <w:rtl/>
        </w:rPr>
        <w:t>أتت</w:t>
      </w:r>
      <w:r w:rsidRPr="00797D24">
        <w:rPr>
          <w:sz w:val="27"/>
          <w:szCs w:val="27"/>
          <w:rtl/>
        </w:rPr>
        <w:t xml:space="preserve"> </w:t>
      </w:r>
      <w:r w:rsidRPr="00797D24">
        <w:rPr>
          <w:rFonts w:hint="cs"/>
          <w:sz w:val="27"/>
          <w:szCs w:val="27"/>
          <w:rtl/>
        </w:rPr>
        <w:t>امرأة</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خثعم</w:t>
      </w:r>
      <w:r w:rsidRPr="00797D24">
        <w:rPr>
          <w:sz w:val="27"/>
          <w:szCs w:val="27"/>
          <w:rtl/>
        </w:rPr>
        <w:t xml:space="preserve"> </w:t>
      </w:r>
      <w:r w:rsidRPr="00797D24">
        <w:rPr>
          <w:rFonts w:hint="cs"/>
          <w:sz w:val="27"/>
          <w:szCs w:val="27"/>
          <w:rtl/>
        </w:rPr>
        <w:t>رسول</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فقالت</w:t>
      </w:r>
      <w:r w:rsidRPr="00797D24">
        <w:rPr>
          <w:sz w:val="27"/>
          <w:szCs w:val="27"/>
          <w:rtl/>
        </w:rPr>
        <w:t xml:space="preserve">: </w:t>
      </w:r>
      <w:r w:rsidRPr="00797D24">
        <w:rPr>
          <w:rFonts w:hint="cs"/>
          <w:sz w:val="27"/>
          <w:szCs w:val="27"/>
          <w:rtl/>
        </w:rPr>
        <w:t>إنّ</w:t>
      </w:r>
      <w:r w:rsidRPr="00797D24">
        <w:rPr>
          <w:sz w:val="27"/>
          <w:szCs w:val="27"/>
          <w:rtl/>
        </w:rPr>
        <w:t xml:space="preserve"> </w:t>
      </w:r>
      <w:r w:rsidRPr="00797D24">
        <w:rPr>
          <w:rFonts w:hint="cs"/>
          <w:sz w:val="27"/>
          <w:szCs w:val="27"/>
          <w:rtl/>
        </w:rPr>
        <w:t>أبي أدركته</w:t>
      </w:r>
      <w:r w:rsidRPr="00797D24">
        <w:rPr>
          <w:sz w:val="27"/>
          <w:szCs w:val="27"/>
          <w:rtl/>
        </w:rPr>
        <w:t xml:space="preserve"> </w:t>
      </w:r>
      <w:r w:rsidRPr="00797D24">
        <w:rPr>
          <w:rFonts w:hint="cs"/>
          <w:sz w:val="27"/>
          <w:szCs w:val="27"/>
          <w:rtl/>
        </w:rPr>
        <w:t>فريضة</w:t>
      </w:r>
      <w:r w:rsidRPr="00797D24">
        <w:rPr>
          <w:sz w:val="27"/>
          <w:szCs w:val="27"/>
          <w:rtl/>
        </w:rPr>
        <w:t xml:space="preserve"> </w:t>
      </w:r>
      <w:r w:rsidRPr="00797D24">
        <w:rPr>
          <w:rFonts w:hint="cs"/>
          <w:sz w:val="27"/>
          <w:szCs w:val="27"/>
          <w:rtl/>
        </w:rPr>
        <w:t>الحجّ، وهو</w:t>
      </w:r>
      <w:r w:rsidRPr="00797D24">
        <w:rPr>
          <w:sz w:val="27"/>
          <w:szCs w:val="27"/>
          <w:rtl/>
        </w:rPr>
        <w:t xml:space="preserve"> </w:t>
      </w:r>
      <w:r w:rsidRPr="00797D24">
        <w:rPr>
          <w:rFonts w:hint="cs"/>
          <w:sz w:val="27"/>
          <w:szCs w:val="27"/>
          <w:rtl/>
        </w:rPr>
        <w:t>شيخٌ</w:t>
      </w:r>
      <w:r w:rsidRPr="00797D24">
        <w:rPr>
          <w:sz w:val="27"/>
          <w:szCs w:val="27"/>
          <w:rtl/>
        </w:rPr>
        <w:t xml:space="preserve"> </w:t>
      </w:r>
      <w:r w:rsidRPr="00797D24">
        <w:rPr>
          <w:rFonts w:hint="cs"/>
          <w:sz w:val="27"/>
          <w:szCs w:val="27"/>
          <w:rtl/>
        </w:rPr>
        <w:t>كبير</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يستطيع</w:t>
      </w:r>
      <w:r w:rsidRPr="00797D24">
        <w:rPr>
          <w:sz w:val="27"/>
          <w:szCs w:val="27"/>
          <w:rtl/>
        </w:rPr>
        <w:t xml:space="preserve"> </w:t>
      </w:r>
      <w:r w:rsidRPr="00797D24">
        <w:rPr>
          <w:rFonts w:hint="cs"/>
          <w:sz w:val="27"/>
          <w:szCs w:val="27"/>
          <w:rtl/>
        </w:rPr>
        <w:t>أن</w:t>
      </w:r>
      <w:r w:rsidRPr="00797D24">
        <w:rPr>
          <w:sz w:val="27"/>
          <w:szCs w:val="27"/>
          <w:rtl/>
        </w:rPr>
        <w:t xml:space="preserve"> </w:t>
      </w:r>
      <w:r w:rsidRPr="00797D24">
        <w:rPr>
          <w:rFonts w:hint="cs"/>
          <w:sz w:val="27"/>
          <w:szCs w:val="27"/>
          <w:rtl/>
        </w:rPr>
        <w:t>يلبث</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دابته؟</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لها رسول</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«فحجّي</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أبيك</w:t>
      </w:r>
      <w:r w:rsidRPr="00797D24">
        <w:rPr>
          <w:rFonts w:hint="eastAsia"/>
          <w:sz w:val="27"/>
          <w:szCs w:val="27"/>
          <w:rtl/>
        </w:rPr>
        <w:t>»</w:t>
      </w:r>
      <w:r w:rsidRPr="00797D24">
        <w:rPr>
          <w:rFonts w:hint="cs"/>
          <w:sz w:val="27"/>
          <w:szCs w:val="27"/>
          <w:rtl/>
        </w:rPr>
        <w:t>.</w:t>
      </w:r>
    </w:p>
    <w:p w14:paraId="6D4C6BAF" w14:textId="77777777" w:rsidR="00D077ED"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 الخامسة: خبر محمّد</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مسلم،</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جعفر×،</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عليٌّ</w:t>
      </w:r>
      <w:r w:rsidRPr="00797D24">
        <w:rPr>
          <w:sz w:val="27"/>
          <w:szCs w:val="27"/>
          <w:rtl/>
        </w:rPr>
        <w:t xml:space="preserve"> </w:t>
      </w:r>
      <w:r w:rsidRPr="00797D24">
        <w:rPr>
          <w:rFonts w:hint="cs"/>
          <w:sz w:val="27"/>
          <w:szCs w:val="27"/>
          <w:rtl/>
        </w:rPr>
        <w:t>يقول</w:t>
      </w:r>
      <w:r w:rsidRPr="00797D24">
        <w:rPr>
          <w:sz w:val="27"/>
          <w:szCs w:val="27"/>
          <w:rtl/>
        </w:rPr>
        <w:t xml:space="preserve">: </w:t>
      </w:r>
      <w:r w:rsidRPr="00797D24">
        <w:rPr>
          <w:rFonts w:hint="cs"/>
          <w:sz w:val="27"/>
          <w:szCs w:val="27"/>
          <w:rtl/>
        </w:rPr>
        <w:t>لو</w:t>
      </w:r>
      <w:r w:rsidRPr="00797D24">
        <w:rPr>
          <w:sz w:val="27"/>
          <w:szCs w:val="27"/>
          <w:rtl/>
        </w:rPr>
        <w:t xml:space="preserve"> </w:t>
      </w:r>
      <w:r w:rsidRPr="00797D24">
        <w:rPr>
          <w:rFonts w:hint="cs"/>
          <w:sz w:val="27"/>
          <w:szCs w:val="27"/>
          <w:rtl/>
        </w:rPr>
        <w:t>أنّ</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أراد</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فعرض</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مرض</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خالطه</w:t>
      </w:r>
      <w:r w:rsidRPr="00797D24">
        <w:rPr>
          <w:sz w:val="27"/>
          <w:szCs w:val="27"/>
          <w:rtl/>
        </w:rPr>
        <w:t xml:space="preserve"> </w:t>
      </w:r>
      <w:r w:rsidRPr="00797D24">
        <w:rPr>
          <w:rFonts w:hint="cs"/>
          <w:sz w:val="27"/>
          <w:szCs w:val="27"/>
          <w:rtl/>
        </w:rPr>
        <w:t>سقم،</w:t>
      </w:r>
      <w:r w:rsidRPr="00797D24">
        <w:rPr>
          <w:sz w:val="27"/>
          <w:szCs w:val="27"/>
          <w:rtl/>
        </w:rPr>
        <w:t xml:space="preserve"> </w:t>
      </w:r>
      <w:r w:rsidRPr="00797D24">
        <w:rPr>
          <w:rFonts w:hint="cs"/>
          <w:sz w:val="27"/>
          <w:szCs w:val="27"/>
          <w:rtl/>
        </w:rPr>
        <w:t>فلم يستطع</w:t>
      </w:r>
      <w:r w:rsidRPr="00797D24">
        <w:rPr>
          <w:sz w:val="27"/>
          <w:szCs w:val="27"/>
          <w:rtl/>
        </w:rPr>
        <w:t xml:space="preserve"> </w:t>
      </w:r>
      <w:r w:rsidRPr="00797D24">
        <w:rPr>
          <w:rFonts w:hint="cs"/>
          <w:sz w:val="27"/>
          <w:szCs w:val="27"/>
          <w:rtl/>
        </w:rPr>
        <w:t>الخروج،</w:t>
      </w:r>
      <w:r w:rsidRPr="00797D24">
        <w:rPr>
          <w:sz w:val="27"/>
          <w:szCs w:val="27"/>
          <w:rtl/>
        </w:rPr>
        <w:t xml:space="preserve"> </w:t>
      </w:r>
      <w:r w:rsidRPr="00797D24">
        <w:rPr>
          <w:rFonts w:hint="cs"/>
          <w:sz w:val="27"/>
          <w:szCs w:val="27"/>
          <w:rtl/>
        </w:rPr>
        <w:t>فليجهّز</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ماله،</w:t>
      </w:r>
      <w:r w:rsidRPr="00797D24">
        <w:rPr>
          <w:sz w:val="27"/>
          <w:szCs w:val="27"/>
          <w:rtl/>
        </w:rPr>
        <w:t xml:space="preserve"> </w:t>
      </w:r>
      <w:r w:rsidRPr="00797D24">
        <w:rPr>
          <w:rFonts w:hint="cs"/>
          <w:sz w:val="27"/>
          <w:szCs w:val="27"/>
          <w:rtl/>
        </w:rPr>
        <w:t>ثم</w:t>
      </w:r>
      <w:r w:rsidRPr="00797D24">
        <w:rPr>
          <w:sz w:val="27"/>
          <w:szCs w:val="27"/>
          <w:rtl/>
        </w:rPr>
        <w:t xml:space="preserve"> </w:t>
      </w:r>
      <w:r w:rsidRPr="00797D24">
        <w:rPr>
          <w:rFonts w:hint="cs"/>
          <w:sz w:val="27"/>
          <w:szCs w:val="27"/>
          <w:rtl/>
        </w:rPr>
        <w:t>ليبعثه</w:t>
      </w:r>
      <w:r w:rsidRPr="00797D24">
        <w:rPr>
          <w:sz w:val="27"/>
          <w:szCs w:val="27"/>
          <w:rtl/>
        </w:rPr>
        <w:t xml:space="preserve"> </w:t>
      </w:r>
      <w:r w:rsidRPr="00797D24">
        <w:rPr>
          <w:rFonts w:hint="cs"/>
          <w:sz w:val="27"/>
          <w:szCs w:val="27"/>
          <w:rtl/>
        </w:rPr>
        <w:t>مكانه</w:t>
      </w:r>
      <w:r w:rsidRPr="00797D24">
        <w:rPr>
          <w:rFonts w:hint="eastAsia"/>
          <w:sz w:val="27"/>
          <w:szCs w:val="27"/>
          <w:rtl/>
        </w:rPr>
        <w:t>»</w:t>
      </w:r>
      <w:r w:rsidRPr="00797D24">
        <w:rPr>
          <w:rFonts w:hint="cs"/>
          <w:sz w:val="27"/>
          <w:szCs w:val="27"/>
          <w:rtl/>
        </w:rPr>
        <w:t>.</w:t>
      </w:r>
    </w:p>
    <w:p w14:paraId="03E5E08C" w14:textId="230277A8" w:rsidR="00D077ED"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 السادسة: خبر عبد</w:t>
      </w:r>
      <w:r w:rsidRPr="00797D24">
        <w:rPr>
          <w:b/>
          <w:bCs/>
          <w:sz w:val="27"/>
          <w:szCs w:val="27"/>
          <w:rtl/>
        </w:rPr>
        <w:t xml:space="preserve"> </w:t>
      </w:r>
      <w:r w:rsidRPr="00797D24">
        <w:rPr>
          <w:rFonts w:hint="cs"/>
          <w:b/>
          <w:bCs/>
          <w:sz w:val="27"/>
          <w:szCs w:val="27"/>
          <w:rtl/>
        </w:rPr>
        <w:t>الله</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سنان،</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«إنّ</w:t>
      </w:r>
      <w:r w:rsidRPr="00797D24">
        <w:rPr>
          <w:sz w:val="27"/>
          <w:szCs w:val="27"/>
          <w:rtl/>
        </w:rPr>
        <w:t xml:space="preserve"> </w:t>
      </w:r>
      <w:r w:rsidRPr="00797D24">
        <w:rPr>
          <w:rFonts w:hint="cs"/>
          <w:sz w:val="27"/>
          <w:szCs w:val="27"/>
          <w:rtl/>
        </w:rPr>
        <w:t>أمير</w:t>
      </w:r>
      <w:r w:rsidRPr="00797D24">
        <w:rPr>
          <w:sz w:val="27"/>
          <w:szCs w:val="27"/>
          <w:rtl/>
        </w:rPr>
        <w:t xml:space="preserve"> </w:t>
      </w:r>
      <w:r w:rsidRPr="00797D24">
        <w:rPr>
          <w:rFonts w:hint="cs"/>
          <w:sz w:val="27"/>
          <w:szCs w:val="27"/>
          <w:rtl/>
        </w:rPr>
        <w:t>المؤمنين ـ صلوات</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عليه ـ</w:t>
      </w:r>
      <w:r w:rsidRPr="00797D24">
        <w:rPr>
          <w:sz w:val="27"/>
          <w:szCs w:val="27"/>
          <w:rtl/>
        </w:rPr>
        <w:t xml:space="preserve"> </w:t>
      </w:r>
      <w:r w:rsidRPr="00797D24">
        <w:rPr>
          <w:rFonts w:hint="cs"/>
          <w:sz w:val="27"/>
          <w:szCs w:val="27"/>
          <w:rtl/>
        </w:rPr>
        <w:t>أمر</w:t>
      </w:r>
      <w:r w:rsidRPr="00797D24">
        <w:rPr>
          <w:sz w:val="27"/>
          <w:szCs w:val="27"/>
          <w:rtl/>
        </w:rPr>
        <w:t xml:space="preserve"> </w:t>
      </w:r>
      <w:r w:rsidRPr="00797D24">
        <w:rPr>
          <w:rFonts w:hint="cs"/>
          <w:sz w:val="27"/>
          <w:szCs w:val="27"/>
          <w:rtl/>
        </w:rPr>
        <w:t>شيخاً</w:t>
      </w:r>
      <w:r w:rsidRPr="00797D24">
        <w:rPr>
          <w:sz w:val="27"/>
          <w:szCs w:val="27"/>
          <w:rtl/>
        </w:rPr>
        <w:t xml:space="preserve"> </w:t>
      </w:r>
      <w:r w:rsidRPr="00797D24">
        <w:rPr>
          <w:rFonts w:hint="cs"/>
          <w:sz w:val="27"/>
          <w:szCs w:val="27"/>
          <w:rtl/>
        </w:rPr>
        <w:t>كبيراً</w:t>
      </w:r>
      <w:r w:rsidRPr="00797D24">
        <w:rPr>
          <w:sz w:val="27"/>
          <w:szCs w:val="27"/>
          <w:rtl/>
        </w:rPr>
        <w:t xml:space="preserve"> </w:t>
      </w:r>
      <w:r w:rsidRPr="00797D24">
        <w:rPr>
          <w:rFonts w:hint="cs"/>
          <w:sz w:val="27"/>
          <w:szCs w:val="27"/>
          <w:rtl/>
        </w:rPr>
        <w:t>لم يحجّ</w:t>
      </w:r>
      <w:r w:rsidRPr="00797D24">
        <w:rPr>
          <w:sz w:val="27"/>
          <w:szCs w:val="27"/>
          <w:rtl/>
        </w:rPr>
        <w:t xml:space="preserve"> </w:t>
      </w:r>
      <w:r w:rsidRPr="00797D24">
        <w:rPr>
          <w:rFonts w:hint="cs"/>
          <w:sz w:val="27"/>
          <w:szCs w:val="27"/>
          <w:rtl/>
        </w:rPr>
        <w:t>قطّ،</w:t>
      </w:r>
      <w:r w:rsidRPr="00797D24">
        <w:rPr>
          <w:sz w:val="27"/>
          <w:szCs w:val="27"/>
          <w:rtl/>
        </w:rPr>
        <w:t xml:space="preserve"> </w:t>
      </w:r>
      <w:r w:rsidRPr="00797D24">
        <w:rPr>
          <w:rFonts w:hint="cs"/>
          <w:sz w:val="27"/>
          <w:szCs w:val="27"/>
          <w:rtl/>
        </w:rPr>
        <w:t>ولم</w:t>
      </w:r>
      <w:r w:rsidRPr="00797D24">
        <w:rPr>
          <w:sz w:val="27"/>
          <w:szCs w:val="27"/>
          <w:rtl/>
        </w:rPr>
        <w:t xml:space="preserve"> </w:t>
      </w:r>
      <w:r w:rsidRPr="00797D24">
        <w:rPr>
          <w:rFonts w:hint="cs"/>
          <w:sz w:val="27"/>
          <w:szCs w:val="27"/>
          <w:rtl/>
        </w:rPr>
        <w:t>يطق</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لكبره،</w:t>
      </w:r>
      <w:r w:rsidRPr="00797D24">
        <w:rPr>
          <w:sz w:val="27"/>
          <w:szCs w:val="27"/>
          <w:rtl/>
        </w:rPr>
        <w:t xml:space="preserve"> </w:t>
      </w:r>
      <w:r w:rsidRPr="00797D24">
        <w:rPr>
          <w:rFonts w:hint="cs"/>
          <w:sz w:val="27"/>
          <w:szCs w:val="27"/>
          <w:rtl/>
        </w:rPr>
        <w:t>أن يجهّز</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عنه</w:t>
      </w:r>
      <w:r w:rsidRPr="00797D24">
        <w:rPr>
          <w:rFonts w:hint="eastAsia"/>
          <w:sz w:val="27"/>
          <w:szCs w:val="27"/>
          <w:rtl/>
        </w:rPr>
        <w:t>»</w:t>
      </w:r>
      <w:r w:rsidRPr="00797D24">
        <w:rPr>
          <w:rFonts w:hint="cs"/>
          <w:sz w:val="27"/>
          <w:szCs w:val="27"/>
          <w:rtl/>
        </w:rPr>
        <w:t>.</w:t>
      </w:r>
    </w:p>
    <w:p w14:paraId="13DA6E31" w14:textId="48C58C73" w:rsidR="00D077ED"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 السابعة: خبر عليّ</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أبي</w:t>
      </w:r>
      <w:r w:rsidRPr="00797D24">
        <w:rPr>
          <w:b/>
          <w:bCs/>
          <w:sz w:val="27"/>
          <w:szCs w:val="27"/>
          <w:rtl/>
        </w:rPr>
        <w:t xml:space="preserve"> </w:t>
      </w:r>
      <w:r w:rsidRPr="00797D24">
        <w:rPr>
          <w:rFonts w:hint="cs"/>
          <w:b/>
          <w:bCs/>
          <w:sz w:val="27"/>
          <w:szCs w:val="27"/>
          <w:rtl/>
        </w:rPr>
        <w:t>حمزة،</w:t>
      </w:r>
      <w:r w:rsidRPr="00797D24">
        <w:rPr>
          <w:sz w:val="27"/>
          <w:szCs w:val="27"/>
          <w:rtl/>
        </w:rPr>
        <w:t xml:space="preserve"> </w:t>
      </w:r>
      <w:r w:rsidRPr="00797D24">
        <w:rPr>
          <w:rFonts w:hint="cs"/>
          <w:sz w:val="27"/>
          <w:szCs w:val="27"/>
          <w:rtl/>
        </w:rPr>
        <w:t>قال</w:t>
      </w:r>
      <w:r w:rsidRPr="00797D24">
        <w:rPr>
          <w:sz w:val="27"/>
          <w:szCs w:val="27"/>
          <w:rtl/>
        </w:rPr>
        <w:t>:</w:t>
      </w:r>
      <w:r w:rsidRPr="00797D24">
        <w:rPr>
          <w:rFonts w:hint="cs"/>
          <w:sz w:val="27"/>
          <w:szCs w:val="27"/>
          <w:rtl/>
        </w:rPr>
        <w:t xml:space="preserve"> سألته</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رجلٍ</w:t>
      </w:r>
      <w:r w:rsidRPr="00797D24">
        <w:rPr>
          <w:sz w:val="27"/>
          <w:szCs w:val="27"/>
          <w:rtl/>
        </w:rPr>
        <w:t xml:space="preserve"> </w:t>
      </w:r>
      <w:r w:rsidRPr="00797D24">
        <w:rPr>
          <w:rFonts w:hint="cs"/>
          <w:sz w:val="27"/>
          <w:szCs w:val="27"/>
          <w:rtl/>
        </w:rPr>
        <w:t>مسلم</w:t>
      </w:r>
      <w:r w:rsidRPr="00797D24">
        <w:rPr>
          <w:sz w:val="27"/>
          <w:szCs w:val="27"/>
          <w:rtl/>
        </w:rPr>
        <w:t xml:space="preserve"> </w:t>
      </w:r>
      <w:r w:rsidRPr="00797D24">
        <w:rPr>
          <w:rFonts w:hint="cs"/>
          <w:sz w:val="27"/>
          <w:szCs w:val="27"/>
          <w:rtl/>
        </w:rPr>
        <w:t>حال</w:t>
      </w:r>
      <w:r w:rsidRPr="00797D24">
        <w:rPr>
          <w:sz w:val="27"/>
          <w:szCs w:val="27"/>
          <w:rtl/>
        </w:rPr>
        <w:t xml:space="preserve"> </w:t>
      </w:r>
      <w:r w:rsidRPr="00797D24">
        <w:rPr>
          <w:rFonts w:hint="cs"/>
          <w:sz w:val="27"/>
          <w:szCs w:val="27"/>
          <w:rtl/>
        </w:rPr>
        <w:t>بينه</w:t>
      </w:r>
      <w:r w:rsidRPr="00797D24">
        <w:rPr>
          <w:sz w:val="27"/>
          <w:szCs w:val="27"/>
          <w:rtl/>
        </w:rPr>
        <w:t xml:space="preserve"> </w:t>
      </w:r>
      <w:r w:rsidRPr="00797D24">
        <w:rPr>
          <w:rFonts w:hint="cs"/>
          <w:sz w:val="27"/>
          <w:szCs w:val="27"/>
          <w:rtl/>
        </w:rPr>
        <w:t>وبين</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مرض</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أمر</w:t>
      </w:r>
      <w:r w:rsidRPr="00797D24">
        <w:rPr>
          <w:sz w:val="27"/>
          <w:szCs w:val="27"/>
          <w:rtl/>
        </w:rPr>
        <w:t xml:space="preserve"> </w:t>
      </w:r>
      <w:r w:rsidRPr="00797D24">
        <w:rPr>
          <w:rFonts w:hint="cs"/>
          <w:sz w:val="27"/>
          <w:szCs w:val="27"/>
          <w:rtl/>
        </w:rPr>
        <w:t>يعذره</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فيه؟ فقال</w:t>
      </w:r>
      <w:r w:rsidRPr="00797D24">
        <w:rPr>
          <w:sz w:val="27"/>
          <w:szCs w:val="27"/>
          <w:rtl/>
        </w:rPr>
        <w:t>:</w:t>
      </w:r>
      <w:r w:rsidRPr="00797D24">
        <w:rPr>
          <w:rFonts w:hint="cs"/>
          <w:sz w:val="27"/>
          <w:szCs w:val="27"/>
          <w:rtl/>
        </w:rPr>
        <w:t xml:space="preserve"> «عليه</w:t>
      </w:r>
      <w:r w:rsidRPr="00797D24">
        <w:rPr>
          <w:sz w:val="27"/>
          <w:szCs w:val="27"/>
          <w:rtl/>
        </w:rPr>
        <w:t xml:space="preserve"> </w:t>
      </w:r>
      <w:r w:rsidRPr="00797D24">
        <w:rPr>
          <w:rFonts w:hint="cs"/>
          <w:sz w:val="27"/>
          <w:szCs w:val="27"/>
          <w:rtl/>
        </w:rPr>
        <w:t>أن</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ماله</w:t>
      </w:r>
      <w:r w:rsidRPr="00797D24">
        <w:rPr>
          <w:sz w:val="27"/>
          <w:szCs w:val="27"/>
          <w:rtl/>
        </w:rPr>
        <w:t xml:space="preserve"> </w:t>
      </w:r>
      <w:r w:rsidRPr="00797D24">
        <w:rPr>
          <w:rFonts w:hint="cs"/>
          <w:sz w:val="27"/>
          <w:szCs w:val="27"/>
          <w:rtl/>
        </w:rPr>
        <w:t>صرورة</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مال</w:t>
      </w:r>
      <w:r w:rsidRPr="00797D24">
        <w:rPr>
          <w:sz w:val="27"/>
          <w:szCs w:val="27"/>
          <w:rtl/>
        </w:rPr>
        <w:t xml:space="preserve"> </w:t>
      </w:r>
      <w:r w:rsidRPr="00797D24">
        <w:rPr>
          <w:rFonts w:hint="cs"/>
          <w:sz w:val="27"/>
          <w:szCs w:val="27"/>
          <w:rtl/>
        </w:rPr>
        <w:t>له</w:t>
      </w:r>
      <w:r w:rsidRPr="00797D24">
        <w:rPr>
          <w:rFonts w:hint="eastAsia"/>
          <w:sz w:val="27"/>
          <w:szCs w:val="27"/>
          <w:rtl/>
        </w:rPr>
        <w:t>»</w:t>
      </w:r>
      <w:r w:rsidRPr="00797D24">
        <w:rPr>
          <w:rFonts w:hint="cs"/>
          <w:sz w:val="27"/>
          <w:szCs w:val="27"/>
          <w:rtl/>
        </w:rPr>
        <w:t>.</w:t>
      </w:r>
    </w:p>
    <w:p w14:paraId="1E562187" w14:textId="082F9FA9" w:rsidR="00523AC0" w:rsidRPr="00797D24" w:rsidRDefault="00D077ED" w:rsidP="00D077ED">
      <w:pPr>
        <w:pStyle w:val="FootnoteText"/>
        <w:spacing w:line="192" w:lineRule="auto"/>
        <w:ind w:left="170" w:hanging="170"/>
        <w:rPr>
          <w:sz w:val="27"/>
          <w:szCs w:val="27"/>
          <w:rtl/>
        </w:rPr>
      </w:pPr>
      <w:r w:rsidRPr="00797D24">
        <w:rPr>
          <w:rFonts w:hint="cs"/>
          <w:b/>
          <w:bCs/>
          <w:sz w:val="27"/>
          <w:szCs w:val="27"/>
          <w:rtl/>
        </w:rPr>
        <w:t>الرواية الثامنة: خبر</w:t>
      </w:r>
      <w:r w:rsidR="00EB07B8" w:rsidRPr="00797D24">
        <w:rPr>
          <w:rFonts w:hint="cs"/>
          <w:b/>
          <w:bCs/>
          <w:sz w:val="27"/>
          <w:szCs w:val="27"/>
          <w:rtl/>
        </w:rPr>
        <w:t xml:space="preserve"> </w:t>
      </w:r>
      <w:r w:rsidRPr="00797D24">
        <w:rPr>
          <w:rFonts w:hint="cs"/>
          <w:b/>
          <w:bCs/>
          <w:sz w:val="27"/>
          <w:szCs w:val="27"/>
          <w:rtl/>
        </w:rPr>
        <w:t>عبد</w:t>
      </w:r>
      <w:r w:rsidRPr="00797D24">
        <w:rPr>
          <w:b/>
          <w:bCs/>
          <w:sz w:val="27"/>
          <w:szCs w:val="27"/>
          <w:rtl/>
        </w:rPr>
        <w:t xml:space="preserve"> </w:t>
      </w:r>
      <w:r w:rsidRPr="00797D24">
        <w:rPr>
          <w:rFonts w:hint="cs"/>
          <w:b/>
          <w:bCs/>
          <w:sz w:val="27"/>
          <w:szCs w:val="27"/>
          <w:rtl/>
        </w:rPr>
        <w:t>الله</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ميمون</w:t>
      </w:r>
      <w:r w:rsidRPr="00797D24">
        <w:rPr>
          <w:b/>
          <w:bCs/>
          <w:sz w:val="27"/>
          <w:szCs w:val="27"/>
          <w:rtl/>
        </w:rPr>
        <w:t xml:space="preserve"> </w:t>
      </w:r>
      <w:r w:rsidRPr="00797D24">
        <w:rPr>
          <w:rFonts w:hint="cs"/>
          <w:b/>
          <w:bCs/>
          <w:sz w:val="27"/>
          <w:szCs w:val="27"/>
          <w:rtl/>
        </w:rPr>
        <w:t>القداح،</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جعفر،</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أبيه’: «أنّ</w:t>
      </w:r>
      <w:r w:rsidRPr="00797D24">
        <w:rPr>
          <w:sz w:val="27"/>
          <w:szCs w:val="27"/>
          <w:rtl/>
        </w:rPr>
        <w:t xml:space="preserve"> </w:t>
      </w:r>
      <w:r w:rsidRPr="00797D24">
        <w:rPr>
          <w:rFonts w:hint="cs"/>
          <w:sz w:val="27"/>
          <w:szCs w:val="27"/>
          <w:rtl/>
        </w:rPr>
        <w:t>عليّاً</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لرجل</w:t>
      </w:r>
      <w:r w:rsidRPr="00797D24">
        <w:rPr>
          <w:sz w:val="27"/>
          <w:szCs w:val="27"/>
          <w:rtl/>
        </w:rPr>
        <w:t xml:space="preserve"> </w:t>
      </w:r>
      <w:r w:rsidRPr="00797D24">
        <w:rPr>
          <w:rFonts w:hint="cs"/>
          <w:sz w:val="27"/>
          <w:szCs w:val="27"/>
          <w:rtl/>
        </w:rPr>
        <w:t>كبير</w:t>
      </w:r>
      <w:r w:rsidRPr="00797D24">
        <w:rPr>
          <w:sz w:val="27"/>
          <w:szCs w:val="27"/>
          <w:rtl/>
        </w:rPr>
        <w:t xml:space="preserve"> </w:t>
      </w:r>
      <w:r w:rsidRPr="00797D24">
        <w:rPr>
          <w:rFonts w:hint="cs"/>
          <w:sz w:val="27"/>
          <w:szCs w:val="27"/>
          <w:rtl/>
        </w:rPr>
        <w:t>لم</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قط</w:t>
      </w:r>
      <w:r w:rsidRPr="00797D24">
        <w:rPr>
          <w:sz w:val="27"/>
          <w:szCs w:val="27"/>
          <w:rtl/>
        </w:rPr>
        <w:t xml:space="preserve">: </w:t>
      </w:r>
      <w:r w:rsidRPr="00797D24">
        <w:rPr>
          <w:rFonts w:hint="cs"/>
          <w:sz w:val="27"/>
          <w:szCs w:val="27"/>
          <w:rtl/>
        </w:rPr>
        <w:t>إن شئت</w:t>
      </w:r>
      <w:r w:rsidRPr="00797D24">
        <w:rPr>
          <w:sz w:val="27"/>
          <w:szCs w:val="27"/>
          <w:rtl/>
        </w:rPr>
        <w:t xml:space="preserve"> </w:t>
      </w:r>
      <w:r w:rsidRPr="00797D24">
        <w:rPr>
          <w:rFonts w:hint="cs"/>
          <w:sz w:val="27"/>
          <w:szCs w:val="27"/>
          <w:rtl/>
        </w:rPr>
        <w:t>أن</w:t>
      </w:r>
      <w:r w:rsidRPr="00797D24">
        <w:rPr>
          <w:sz w:val="27"/>
          <w:szCs w:val="27"/>
          <w:rtl/>
        </w:rPr>
        <w:t xml:space="preserve"> </w:t>
      </w:r>
      <w:r w:rsidRPr="00797D24">
        <w:rPr>
          <w:rFonts w:hint="cs"/>
          <w:sz w:val="27"/>
          <w:szCs w:val="27"/>
          <w:rtl/>
        </w:rPr>
        <w:t>تجهّز</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ثم</w:t>
      </w:r>
      <w:r w:rsidRPr="00797D24">
        <w:rPr>
          <w:sz w:val="27"/>
          <w:szCs w:val="27"/>
          <w:rtl/>
        </w:rPr>
        <w:t xml:space="preserve"> </w:t>
      </w:r>
      <w:r w:rsidRPr="00797D24">
        <w:rPr>
          <w:rFonts w:hint="cs"/>
          <w:sz w:val="27"/>
          <w:szCs w:val="27"/>
          <w:rtl/>
        </w:rPr>
        <w:t>ابعثه</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عنك</w:t>
      </w:r>
      <w:r w:rsidRPr="00797D24">
        <w:rPr>
          <w:rFonts w:hint="eastAsia"/>
          <w:sz w:val="27"/>
          <w:szCs w:val="27"/>
          <w:rtl/>
        </w:rPr>
        <w:t>»</w:t>
      </w:r>
      <w:r w:rsidRPr="00797D24">
        <w:rPr>
          <w:rFonts w:hint="cs"/>
          <w:sz w:val="27"/>
          <w:szCs w:val="27"/>
          <w:rtl/>
        </w:rPr>
        <w:t>.</w:t>
      </w:r>
    </w:p>
    <w:p w14:paraId="01A23DCD" w14:textId="64558711" w:rsidR="00D077ED" w:rsidRPr="00797D24" w:rsidRDefault="00523AC0" w:rsidP="00523AC0">
      <w:pPr>
        <w:pStyle w:val="FootnoteText"/>
        <w:spacing w:line="192" w:lineRule="auto"/>
        <w:ind w:left="170" w:hanging="170"/>
        <w:rPr>
          <w:sz w:val="27"/>
          <w:szCs w:val="27"/>
          <w:rtl/>
        </w:rPr>
      </w:pPr>
      <w:r w:rsidRPr="00797D24">
        <w:rPr>
          <w:rFonts w:hint="cs"/>
          <w:b/>
          <w:bCs/>
          <w:sz w:val="27"/>
          <w:szCs w:val="27"/>
          <w:rtl/>
        </w:rPr>
        <w:t xml:space="preserve">وقد علّق الحر العاملي على هذه الرواية بعد نقله هذه النصوص فقال: </w:t>
      </w:r>
      <w:r w:rsidRPr="00797D24">
        <w:rPr>
          <w:rFonts w:hint="cs"/>
          <w:sz w:val="27"/>
          <w:szCs w:val="27"/>
          <w:rtl/>
        </w:rPr>
        <w:t>«</w:t>
      </w:r>
      <w:r w:rsidR="00D077ED" w:rsidRPr="00797D24">
        <w:rPr>
          <w:rFonts w:hint="cs"/>
          <w:sz w:val="27"/>
          <w:szCs w:val="27"/>
          <w:rtl/>
        </w:rPr>
        <w:t>إن</w:t>
      </w:r>
      <w:r w:rsidR="00D077ED" w:rsidRPr="00797D24">
        <w:rPr>
          <w:sz w:val="27"/>
          <w:szCs w:val="27"/>
          <w:rtl/>
        </w:rPr>
        <w:t xml:space="preserve"> </w:t>
      </w:r>
      <w:r w:rsidR="00D077ED" w:rsidRPr="00797D24">
        <w:rPr>
          <w:rFonts w:hint="cs"/>
          <w:sz w:val="27"/>
          <w:szCs w:val="27"/>
          <w:rtl/>
        </w:rPr>
        <w:t>شئت</w:t>
      </w:r>
      <w:r w:rsidRPr="00797D24">
        <w:rPr>
          <w:rFonts w:hint="cs"/>
          <w:sz w:val="27"/>
          <w:szCs w:val="27"/>
          <w:rtl/>
        </w:rPr>
        <w:t>،</w:t>
      </w:r>
      <w:r w:rsidR="00D077ED" w:rsidRPr="00797D24">
        <w:rPr>
          <w:sz w:val="27"/>
          <w:szCs w:val="27"/>
          <w:rtl/>
        </w:rPr>
        <w:t xml:space="preserve"> </w:t>
      </w:r>
      <w:r w:rsidR="00D077ED" w:rsidRPr="00797D24">
        <w:rPr>
          <w:rFonts w:hint="cs"/>
          <w:sz w:val="27"/>
          <w:szCs w:val="27"/>
          <w:rtl/>
        </w:rPr>
        <w:t>لا</w:t>
      </w:r>
      <w:r w:rsidRPr="00797D24">
        <w:rPr>
          <w:rFonts w:hint="cs"/>
          <w:sz w:val="27"/>
          <w:szCs w:val="27"/>
          <w:rtl/>
        </w:rPr>
        <w:t xml:space="preserve"> </w:t>
      </w:r>
      <w:r w:rsidR="00D077ED" w:rsidRPr="00797D24">
        <w:rPr>
          <w:rFonts w:hint="cs"/>
          <w:sz w:val="27"/>
          <w:szCs w:val="27"/>
          <w:rtl/>
        </w:rPr>
        <w:t>يدل</w:t>
      </w:r>
      <w:r w:rsidRPr="00797D24">
        <w:rPr>
          <w:rFonts w:hint="cs"/>
          <w:sz w:val="27"/>
          <w:szCs w:val="27"/>
          <w:rtl/>
        </w:rPr>
        <w:t>ّ</w:t>
      </w:r>
      <w:r w:rsidR="00D077ED" w:rsidRPr="00797D24">
        <w:rPr>
          <w:sz w:val="27"/>
          <w:szCs w:val="27"/>
          <w:rtl/>
        </w:rPr>
        <w:t xml:space="preserve"> </w:t>
      </w:r>
      <w:r w:rsidR="00D077ED" w:rsidRPr="00797D24">
        <w:rPr>
          <w:rFonts w:hint="cs"/>
          <w:sz w:val="27"/>
          <w:szCs w:val="27"/>
          <w:rtl/>
        </w:rPr>
        <w:t>على</w:t>
      </w:r>
      <w:r w:rsidR="00D077ED" w:rsidRPr="00797D24">
        <w:rPr>
          <w:sz w:val="27"/>
          <w:szCs w:val="27"/>
          <w:rtl/>
        </w:rPr>
        <w:t xml:space="preserve"> </w:t>
      </w:r>
      <w:r w:rsidR="00D077ED" w:rsidRPr="00797D24">
        <w:rPr>
          <w:rFonts w:hint="cs"/>
          <w:sz w:val="27"/>
          <w:szCs w:val="27"/>
          <w:rtl/>
        </w:rPr>
        <w:t>نفي</w:t>
      </w:r>
      <w:r w:rsidR="00D077ED" w:rsidRPr="00797D24">
        <w:rPr>
          <w:sz w:val="27"/>
          <w:szCs w:val="27"/>
          <w:rtl/>
        </w:rPr>
        <w:t xml:space="preserve"> </w:t>
      </w:r>
      <w:r w:rsidR="00D077ED" w:rsidRPr="00797D24">
        <w:rPr>
          <w:rFonts w:hint="cs"/>
          <w:sz w:val="27"/>
          <w:szCs w:val="27"/>
          <w:rtl/>
        </w:rPr>
        <w:t>الوجوب</w:t>
      </w:r>
      <w:r w:rsidRPr="00797D24">
        <w:rPr>
          <w:rFonts w:hint="cs"/>
          <w:sz w:val="27"/>
          <w:szCs w:val="27"/>
          <w:rtl/>
        </w:rPr>
        <w:t>؛</w:t>
      </w:r>
      <w:r w:rsidR="00D077ED" w:rsidRPr="00797D24">
        <w:rPr>
          <w:sz w:val="27"/>
          <w:szCs w:val="27"/>
          <w:rtl/>
        </w:rPr>
        <w:t xml:space="preserve"> </w:t>
      </w:r>
      <w:r w:rsidR="00D077ED" w:rsidRPr="00797D24">
        <w:rPr>
          <w:rFonts w:hint="cs"/>
          <w:sz w:val="27"/>
          <w:szCs w:val="27"/>
          <w:rtl/>
        </w:rPr>
        <w:t>لاحتمال</w:t>
      </w:r>
      <w:r w:rsidR="00D077ED" w:rsidRPr="00797D24">
        <w:rPr>
          <w:sz w:val="27"/>
          <w:szCs w:val="27"/>
          <w:rtl/>
        </w:rPr>
        <w:t xml:space="preserve"> </w:t>
      </w:r>
      <w:r w:rsidR="00D077ED" w:rsidRPr="00797D24">
        <w:rPr>
          <w:rFonts w:hint="cs"/>
          <w:sz w:val="27"/>
          <w:szCs w:val="27"/>
          <w:rtl/>
        </w:rPr>
        <w:t>عدم</w:t>
      </w:r>
      <w:r w:rsidR="00D077ED" w:rsidRPr="00797D24">
        <w:rPr>
          <w:sz w:val="27"/>
          <w:szCs w:val="27"/>
          <w:rtl/>
        </w:rPr>
        <w:t xml:space="preserve"> </w:t>
      </w:r>
      <w:r w:rsidR="00D077ED" w:rsidRPr="00797D24">
        <w:rPr>
          <w:rFonts w:hint="cs"/>
          <w:sz w:val="27"/>
          <w:szCs w:val="27"/>
          <w:rtl/>
        </w:rPr>
        <w:t>إرادة</w:t>
      </w:r>
      <w:r w:rsidR="00D077ED" w:rsidRPr="00797D24">
        <w:rPr>
          <w:sz w:val="27"/>
          <w:szCs w:val="27"/>
          <w:rtl/>
        </w:rPr>
        <w:t xml:space="preserve"> </w:t>
      </w:r>
      <w:r w:rsidR="00D077ED" w:rsidRPr="00797D24">
        <w:rPr>
          <w:rFonts w:hint="cs"/>
          <w:sz w:val="27"/>
          <w:szCs w:val="27"/>
          <w:rtl/>
        </w:rPr>
        <w:t>مفهوم</w:t>
      </w:r>
      <w:r w:rsidR="00D077ED" w:rsidRPr="00797D24">
        <w:rPr>
          <w:sz w:val="27"/>
          <w:szCs w:val="27"/>
          <w:rtl/>
        </w:rPr>
        <w:t xml:space="preserve"> </w:t>
      </w:r>
      <w:r w:rsidR="00D077ED" w:rsidRPr="00797D24">
        <w:rPr>
          <w:rFonts w:hint="cs"/>
          <w:sz w:val="27"/>
          <w:szCs w:val="27"/>
          <w:rtl/>
        </w:rPr>
        <w:t>الشرط،</w:t>
      </w:r>
      <w:r w:rsidR="00D077ED" w:rsidRPr="00797D24">
        <w:rPr>
          <w:sz w:val="27"/>
          <w:szCs w:val="27"/>
          <w:rtl/>
        </w:rPr>
        <w:t xml:space="preserve"> </w:t>
      </w:r>
      <w:r w:rsidR="00D077ED" w:rsidRPr="00797D24">
        <w:rPr>
          <w:rFonts w:hint="cs"/>
          <w:sz w:val="27"/>
          <w:szCs w:val="27"/>
          <w:rtl/>
        </w:rPr>
        <w:t>واحتمال</w:t>
      </w:r>
      <w:r w:rsidR="00D077ED" w:rsidRPr="00797D24">
        <w:rPr>
          <w:sz w:val="27"/>
          <w:szCs w:val="27"/>
          <w:rtl/>
        </w:rPr>
        <w:t xml:space="preserve"> </w:t>
      </w:r>
      <w:r w:rsidR="00D077ED" w:rsidRPr="00797D24">
        <w:rPr>
          <w:rFonts w:hint="cs"/>
          <w:sz w:val="27"/>
          <w:szCs w:val="27"/>
          <w:rtl/>
        </w:rPr>
        <w:t>أن</w:t>
      </w:r>
      <w:r w:rsidR="00D077ED" w:rsidRPr="00797D24">
        <w:rPr>
          <w:sz w:val="27"/>
          <w:szCs w:val="27"/>
          <w:rtl/>
        </w:rPr>
        <w:t xml:space="preserve"> </w:t>
      </w:r>
      <w:r w:rsidR="00D077ED" w:rsidRPr="00797D24">
        <w:rPr>
          <w:rFonts w:hint="cs"/>
          <w:sz w:val="27"/>
          <w:szCs w:val="27"/>
          <w:rtl/>
        </w:rPr>
        <w:t>يراد</w:t>
      </w:r>
      <w:r w:rsidR="00D077ED" w:rsidRPr="00797D24">
        <w:rPr>
          <w:sz w:val="27"/>
          <w:szCs w:val="27"/>
          <w:rtl/>
        </w:rPr>
        <w:t>:</w:t>
      </w:r>
      <w:r w:rsidRPr="00797D24">
        <w:rPr>
          <w:rFonts w:hint="cs"/>
          <w:sz w:val="27"/>
          <w:szCs w:val="27"/>
          <w:rtl/>
        </w:rPr>
        <w:t xml:space="preserve"> </w:t>
      </w:r>
      <w:r w:rsidR="00D077ED" w:rsidRPr="00797D24">
        <w:rPr>
          <w:rFonts w:hint="cs"/>
          <w:sz w:val="27"/>
          <w:szCs w:val="27"/>
          <w:rtl/>
        </w:rPr>
        <w:t>إن</w:t>
      </w:r>
      <w:r w:rsidR="00D077ED" w:rsidRPr="00797D24">
        <w:rPr>
          <w:sz w:val="27"/>
          <w:szCs w:val="27"/>
          <w:rtl/>
        </w:rPr>
        <w:t xml:space="preserve"> </w:t>
      </w:r>
      <w:r w:rsidR="00D077ED" w:rsidRPr="00797D24">
        <w:rPr>
          <w:rFonts w:hint="cs"/>
          <w:sz w:val="27"/>
          <w:szCs w:val="27"/>
          <w:rtl/>
        </w:rPr>
        <w:t>شئت</w:t>
      </w:r>
      <w:r w:rsidR="00D077ED" w:rsidRPr="00797D24">
        <w:rPr>
          <w:sz w:val="27"/>
          <w:szCs w:val="27"/>
          <w:rtl/>
        </w:rPr>
        <w:t xml:space="preserve"> </w:t>
      </w:r>
      <w:r w:rsidR="00D077ED" w:rsidRPr="00797D24">
        <w:rPr>
          <w:rFonts w:hint="cs"/>
          <w:sz w:val="27"/>
          <w:szCs w:val="27"/>
          <w:rtl/>
        </w:rPr>
        <w:t>أن</w:t>
      </w:r>
      <w:r w:rsidR="00D077ED" w:rsidRPr="00797D24">
        <w:rPr>
          <w:sz w:val="27"/>
          <w:szCs w:val="27"/>
          <w:rtl/>
        </w:rPr>
        <w:t xml:space="preserve"> </w:t>
      </w:r>
      <w:r w:rsidR="00D077ED" w:rsidRPr="00797D24">
        <w:rPr>
          <w:rFonts w:hint="cs"/>
          <w:sz w:val="27"/>
          <w:szCs w:val="27"/>
          <w:rtl/>
        </w:rPr>
        <w:t>تأتي</w:t>
      </w:r>
      <w:r w:rsidR="00D077ED" w:rsidRPr="00797D24">
        <w:rPr>
          <w:sz w:val="27"/>
          <w:szCs w:val="27"/>
          <w:rtl/>
        </w:rPr>
        <w:t xml:space="preserve"> </w:t>
      </w:r>
      <w:r w:rsidR="00D077ED" w:rsidRPr="00797D24">
        <w:rPr>
          <w:rFonts w:hint="cs"/>
          <w:sz w:val="27"/>
          <w:szCs w:val="27"/>
          <w:rtl/>
        </w:rPr>
        <w:t>بالحج</w:t>
      </w:r>
      <w:r w:rsidRPr="00797D24">
        <w:rPr>
          <w:rFonts w:hint="cs"/>
          <w:sz w:val="27"/>
          <w:szCs w:val="27"/>
          <w:rtl/>
        </w:rPr>
        <w:t>ّ</w:t>
      </w:r>
      <w:r w:rsidR="00D077ED" w:rsidRPr="00797D24">
        <w:rPr>
          <w:sz w:val="27"/>
          <w:szCs w:val="27"/>
          <w:rtl/>
        </w:rPr>
        <w:t xml:space="preserve"> </w:t>
      </w:r>
      <w:r w:rsidR="00D077ED" w:rsidRPr="00797D24">
        <w:rPr>
          <w:rFonts w:hint="cs"/>
          <w:sz w:val="27"/>
          <w:szCs w:val="27"/>
          <w:rtl/>
        </w:rPr>
        <w:t>الواجب،</w:t>
      </w:r>
      <w:r w:rsidR="00D077ED" w:rsidRPr="00797D24">
        <w:rPr>
          <w:sz w:val="27"/>
          <w:szCs w:val="27"/>
          <w:rtl/>
        </w:rPr>
        <w:t xml:space="preserve"> </w:t>
      </w:r>
      <w:r w:rsidR="00D077ED" w:rsidRPr="00797D24">
        <w:rPr>
          <w:rFonts w:hint="cs"/>
          <w:sz w:val="27"/>
          <w:szCs w:val="27"/>
          <w:rtl/>
        </w:rPr>
        <w:t>وغير</w:t>
      </w:r>
      <w:r w:rsidR="00D077ED" w:rsidRPr="00797D24">
        <w:rPr>
          <w:sz w:val="27"/>
          <w:szCs w:val="27"/>
          <w:rtl/>
        </w:rPr>
        <w:t xml:space="preserve"> </w:t>
      </w:r>
      <w:r w:rsidR="00D077ED" w:rsidRPr="00797D24">
        <w:rPr>
          <w:rFonts w:hint="cs"/>
          <w:sz w:val="27"/>
          <w:szCs w:val="27"/>
          <w:rtl/>
        </w:rPr>
        <w:t>ذلك</w:t>
      </w:r>
      <w:r w:rsidRPr="00797D24">
        <w:rPr>
          <w:rFonts w:hint="eastAsia"/>
          <w:sz w:val="27"/>
          <w:szCs w:val="27"/>
          <w:rtl/>
        </w:rPr>
        <w:t>»</w:t>
      </w:r>
      <w:r w:rsidRPr="00797D24">
        <w:rPr>
          <w:rFonts w:hint="cs"/>
          <w:sz w:val="27"/>
          <w:szCs w:val="27"/>
          <w:rtl/>
        </w:rPr>
        <w:t xml:space="preserve"> (تفصيل وسائل الشيعة 11: 63 ـ 66).</w:t>
      </w:r>
    </w:p>
    <w:p w14:paraId="2F84D6D5" w14:textId="430DD730" w:rsidR="000111C3" w:rsidRPr="00797D24" w:rsidRDefault="000111C3" w:rsidP="000111C3">
      <w:pPr>
        <w:pStyle w:val="FootnoteText"/>
        <w:spacing w:line="192" w:lineRule="auto"/>
        <w:ind w:left="170" w:hanging="170"/>
        <w:rPr>
          <w:sz w:val="27"/>
          <w:szCs w:val="27"/>
          <w:rtl/>
        </w:rPr>
      </w:pPr>
      <w:r w:rsidRPr="00797D24">
        <w:rPr>
          <w:rFonts w:hint="cs"/>
          <w:b/>
          <w:bCs/>
          <w:sz w:val="27"/>
          <w:szCs w:val="27"/>
          <w:rtl/>
        </w:rPr>
        <w:t>وقد روى الشافعي</w:t>
      </w:r>
      <w:r w:rsidR="00582D29" w:rsidRPr="00797D24">
        <w:rPr>
          <w:rFonts w:hint="cs"/>
          <w:sz w:val="27"/>
          <w:szCs w:val="27"/>
          <w:rtl/>
        </w:rPr>
        <w:t>،</w:t>
      </w:r>
      <w:r w:rsidRPr="00797D24">
        <w:rPr>
          <w:rFonts w:hint="cs"/>
          <w:sz w:val="27"/>
          <w:szCs w:val="27"/>
          <w:rtl/>
        </w:rPr>
        <w:t xml:space="preserve"> فقال: «وروي</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جعفر</w:t>
      </w:r>
      <w:r w:rsidRPr="00797D24">
        <w:rPr>
          <w:sz w:val="27"/>
          <w:szCs w:val="27"/>
          <w:rtl/>
        </w:rPr>
        <w:t xml:space="preserve"> </w:t>
      </w:r>
      <w:r w:rsidRPr="00797D24">
        <w:rPr>
          <w:rFonts w:hint="cs"/>
          <w:sz w:val="27"/>
          <w:szCs w:val="27"/>
          <w:rtl/>
        </w:rPr>
        <w:t>بن</w:t>
      </w:r>
      <w:r w:rsidRPr="00797D24">
        <w:rPr>
          <w:sz w:val="27"/>
          <w:szCs w:val="27"/>
          <w:rtl/>
        </w:rPr>
        <w:t xml:space="preserve"> </w:t>
      </w:r>
      <w:r w:rsidRPr="00797D24">
        <w:rPr>
          <w:rFonts w:hint="cs"/>
          <w:sz w:val="27"/>
          <w:szCs w:val="27"/>
          <w:rtl/>
        </w:rPr>
        <w:t>محمّد،</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أبيه،</w:t>
      </w:r>
      <w:r w:rsidRPr="00797D24">
        <w:rPr>
          <w:sz w:val="27"/>
          <w:szCs w:val="27"/>
          <w:rtl/>
        </w:rPr>
        <w:t xml:space="preserve"> </w:t>
      </w:r>
      <w:r w:rsidRPr="00797D24">
        <w:rPr>
          <w:rFonts w:hint="cs"/>
          <w:sz w:val="27"/>
          <w:szCs w:val="27"/>
          <w:rtl/>
        </w:rPr>
        <w:t>أنّ</w:t>
      </w:r>
      <w:r w:rsidRPr="00797D24">
        <w:rPr>
          <w:sz w:val="27"/>
          <w:szCs w:val="27"/>
          <w:rtl/>
        </w:rPr>
        <w:t xml:space="preserve"> </w:t>
      </w:r>
      <w:r w:rsidRPr="00797D24">
        <w:rPr>
          <w:rFonts w:hint="cs"/>
          <w:sz w:val="27"/>
          <w:szCs w:val="27"/>
          <w:rtl/>
        </w:rPr>
        <w:t>عليّ</w:t>
      </w:r>
      <w:r w:rsidRPr="00797D24">
        <w:rPr>
          <w:sz w:val="27"/>
          <w:szCs w:val="27"/>
          <w:rtl/>
        </w:rPr>
        <w:t xml:space="preserve"> </w:t>
      </w:r>
      <w:r w:rsidRPr="00797D24">
        <w:rPr>
          <w:rFonts w:hint="cs"/>
          <w:sz w:val="27"/>
          <w:szCs w:val="27"/>
          <w:rtl/>
        </w:rPr>
        <w:t>بن</w:t>
      </w:r>
      <w:r w:rsidRPr="00797D24">
        <w:rPr>
          <w:sz w:val="27"/>
          <w:szCs w:val="27"/>
          <w:rtl/>
        </w:rPr>
        <w:t xml:space="preserve"> </w:t>
      </w:r>
      <w:r w:rsidRPr="00797D24">
        <w:rPr>
          <w:rFonts w:hint="cs"/>
          <w:sz w:val="27"/>
          <w:szCs w:val="27"/>
          <w:rtl/>
        </w:rPr>
        <w:t>أبي طالب</w:t>
      </w:r>
      <w:r w:rsidRPr="00797D24">
        <w:rPr>
          <w:sz w:val="27"/>
          <w:szCs w:val="27"/>
          <w:rtl/>
        </w:rPr>
        <w:t xml:space="preserve"> </w:t>
      </w:r>
      <w:r w:rsidRPr="00797D24">
        <w:rPr>
          <w:rFonts w:hint="cs"/>
          <w:sz w:val="27"/>
          <w:szCs w:val="27"/>
          <w:rtl/>
        </w:rPr>
        <w:t>ـ رضي الله</w:t>
      </w:r>
      <w:r w:rsidRPr="00797D24">
        <w:rPr>
          <w:sz w:val="27"/>
          <w:szCs w:val="27"/>
          <w:rtl/>
        </w:rPr>
        <w:t xml:space="preserve"> </w:t>
      </w:r>
      <w:r w:rsidRPr="00797D24">
        <w:rPr>
          <w:rFonts w:hint="cs"/>
          <w:sz w:val="27"/>
          <w:szCs w:val="27"/>
          <w:rtl/>
        </w:rPr>
        <w:t>تعالى</w:t>
      </w:r>
      <w:r w:rsidRPr="00797D24">
        <w:rPr>
          <w:sz w:val="27"/>
          <w:szCs w:val="27"/>
          <w:rtl/>
        </w:rPr>
        <w:t xml:space="preserve"> </w:t>
      </w:r>
      <w:r w:rsidRPr="00797D24">
        <w:rPr>
          <w:rFonts w:hint="cs"/>
          <w:sz w:val="27"/>
          <w:szCs w:val="27"/>
          <w:rtl/>
        </w:rPr>
        <w:t>عنه</w:t>
      </w:r>
      <w:r w:rsidRPr="00797D24">
        <w:rPr>
          <w:sz w:val="27"/>
          <w:szCs w:val="27"/>
          <w:rtl/>
        </w:rPr>
        <w:t xml:space="preserve"> </w:t>
      </w:r>
      <w:r w:rsidRPr="00797D24">
        <w:rPr>
          <w:rFonts w:hint="cs"/>
          <w:sz w:val="27"/>
          <w:szCs w:val="27"/>
          <w:rtl/>
        </w:rPr>
        <w:t>ـ قال</w:t>
      </w:r>
      <w:r w:rsidRPr="00797D24">
        <w:rPr>
          <w:sz w:val="27"/>
          <w:szCs w:val="27"/>
          <w:rtl/>
        </w:rPr>
        <w:t xml:space="preserve"> </w:t>
      </w:r>
      <w:r w:rsidRPr="00797D24">
        <w:rPr>
          <w:rFonts w:hint="cs"/>
          <w:sz w:val="27"/>
          <w:szCs w:val="27"/>
          <w:rtl/>
        </w:rPr>
        <w:t>لشيخٍ</w:t>
      </w:r>
      <w:r w:rsidRPr="00797D24">
        <w:rPr>
          <w:sz w:val="27"/>
          <w:szCs w:val="27"/>
          <w:rtl/>
        </w:rPr>
        <w:t xml:space="preserve"> </w:t>
      </w:r>
      <w:r w:rsidRPr="00797D24">
        <w:rPr>
          <w:rFonts w:hint="cs"/>
          <w:sz w:val="27"/>
          <w:szCs w:val="27"/>
          <w:rtl/>
        </w:rPr>
        <w:t>كبير</w:t>
      </w:r>
      <w:r w:rsidRPr="00797D24">
        <w:rPr>
          <w:sz w:val="27"/>
          <w:szCs w:val="27"/>
          <w:rtl/>
        </w:rPr>
        <w:t xml:space="preserve"> </w:t>
      </w:r>
      <w:r w:rsidRPr="00797D24">
        <w:rPr>
          <w:rFonts w:hint="cs"/>
          <w:sz w:val="27"/>
          <w:szCs w:val="27"/>
          <w:rtl/>
        </w:rPr>
        <w:t>لم</w:t>
      </w:r>
      <w:r w:rsidRPr="00797D24">
        <w:rPr>
          <w:sz w:val="27"/>
          <w:szCs w:val="27"/>
          <w:rtl/>
        </w:rPr>
        <w:t xml:space="preserve"> </w:t>
      </w:r>
      <w:r w:rsidRPr="00797D24">
        <w:rPr>
          <w:rFonts w:hint="cs"/>
          <w:sz w:val="27"/>
          <w:szCs w:val="27"/>
          <w:rtl/>
        </w:rPr>
        <w:t>يحجج: إن</w:t>
      </w:r>
      <w:r w:rsidRPr="00797D24">
        <w:rPr>
          <w:sz w:val="27"/>
          <w:szCs w:val="27"/>
          <w:rtl/>
        </w:rPr>
        <w:t xml:space="preserve"> </w:t>
      </w:r>
      <w:r w:rsidRPr="00797D24">
        <w:rPr>
          <w:rFonts w:hint="cs"/>
          <w:sz w:val="27"/>
          <w:szCs w:val="27"/>
          <w:rtl/>
        </w:rPr>
        <w:t>شئت</w:t>
      </w:r>
      <w:r w:rsidRPr="00797D24">
        <w:rPr>
          <w:sz w:val="27"/>
          <w:szCs w:val="27"/>
          <w:rtl/>
        </w:rPr>
        <w:t xml:space="preserve"> </w:t>
      </w:r>
      <w:r w:rsidRPr="00797D24">
        <w:rPr>
          <w:rFonts w:hint="cs"/>
          <w:sz w:val="27"/>
          <w:szCs w:val="27"/>
          <w:rtl/>
        </w:rPr>
        <w:t>فجهّز</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عنك</w:t>
      </w:r>
      <w:r w:rsidRPr="00797D24">
        <w:rPr>
          <w:rFonts w:hint="eastAsia"/>
          <w:sz w:val="27"/>
          <w:szCs w:val="27"/>
          <w:rtl/>
        </w:rPr>
        <w:t>»</w:t>
      </w:r>
      <w:r w:rsidRPr="00797D24">
        <w:rPr>
          <w:rFonts w:hint="cs"/>
          <w:sz w:val="27"/>
          <w:szCs w:val="27"/>
          <w:rtl/>
        </w:rPr>
        <w:t xml:space="preserve"> (كتاب الأم 2: 125).</w:t>
      </w:r>
    </w:p>
    <w:p w14:paraId="0D5A022A" w14:textId="02192B3F" w:rsidR="000111C3" w:rsidRPr="00797D24" w:rsidRDefault="000111C3" w:rsidP="000111C3">
      <w:pPr>
        <w:pStyle w:val="FootnoteText"/>
        <w:spacing w:line="192" w:lineRule="auto"/>
        <w:ind w:left="170" w:hanging="170"/>
        <w:rPr>
          <w:sz w:val="27"/>
          <w:szCs w:val="27"/>
          <w:rtl/>
        </w:rPr>
      </w:pPr>
      <w:r w:rsidRPr="00797D24">
        <w:rPr>
          <w:rFonts w:hint="cs"/>
          <w:b/>
          <w:bCs/>
          <w:sz w:val="27"/>
          <w:szCs w:val="27"/>
          <w:rtl/>
        </w:rPr>
        <w:t>وقد علّق المحدث البحراني على رواية المشيئة هنا فقال:</w:t>
      </w:r>
      <w:r w:rsidRPr="00797D24">
        <w:rPr>
          <w:rFonts w:hint="cs"/>
          <w:sz w:val="27"/>
          <w:szCs w:val="27"/>
          <w:rtl/>
        </w:rPr>
        <w:t xml:space="preserve"> «ولا</w:t>
      </w:r>
      <w:r w:rsidRPr="00797D24">
        <w:rPr>
          <w:sz w:val="27"/>
          <w:szCs w:val="27"/>
          <w:rtl/>
        </w:rPr>
        <w:t xml:space="preserve"> </w:t>
      </w:r>
      <w:r w:rsidRPr="00797D24">
        <w:rPr>
          <w:rFonts w:hint="cs"/>
          <w:sz w:val="27"/>
          <w:szCs w:val="27"/>
          <w:rtl/>
        </w:rPr>
        <w:t>ينافي</w:t>
      </w:r>
      <w:r w:rsidRPr="00797D24">
        <w:rPr>
          <w:sz w:val="27"/>
          <w:szCs w:val="27"/>
          <w:rtl/>
        </w:rPr>
        <w:t xml:space="preserve"> </w:t>
      </w:r>
      <w:r w:rsidRPr="00797D24">
        <w:rPr>
          <w:rFonts w:hint="cs"/>
          <w:sz w:val="27"/>
          <w:szCs w:val="27"/>
          <w:rtl/>
        </w:rPr>
        <w:t>ذلك</w:t>
      </w:r>
      <w:r w:rsidRPr="00797D24">
        <w:rPr>
          <w:sz w:val="27"/>
          <w:szCs w:val="27"/>
          <w:rtl/>
        </w:rPr>
        <w:t xml:space="preserve"> </w:t>
      </w:r>
      <w:r w:rsidRPr="00797D24">
        <w:rPr>
          <w:rFonts w:hint="cs"/>
          <w:sz w:val="27"/>
          <w:szCs w:val="27"/>
          <w:rtl/>
        </w:rPr>
        <w:t>قوله×</w:t>
      </w:r>
      <w:r w:rsidRPr="00797D24">
        <w:rPr>
          <w:sz w:val="27"/>
          <w:szCs w:val="27"/>
          <w:rtl/>
        </w:rPr>
        <w:t xml:space="preserve">: </w:t>
      </w:r>
      <w:r w:rsidRPr="00797D24">
        <w:rPr>
          <w:rFonts w:hint="cs"/>
          <w:sz w:val="27"/>
          <w:szCs w:val="27"/>
          <w:rtl/>
        </w:rPr>
        <w:t>«إن</w:t>
      </w:r>
      <w:r w:rsidRPr="00797D24">
        <w:rPr>
          <w:sz w:val="27"/>
          <w:szCs w:val="27"/>
          <w:rtl/>
        </w:rPr>
        <w:t xml:space="preserve"> </w:t>
      </w:r>
      <w:r w:rsidRPr="00797D24">
        <w:rPr>
          <w:rFonts w:hint="cs"/>
          <w:sz w:val="27"/>
          <w:szCs w:val="27"/>
          <w:rtl/>
        </w:rPr>
        <w:t>شئت</w:t>
      </w:r>
      <w:r w:rsidRPr="00797D24">
        <w:rPr>
          <w:sz w:val="27"/>
          <w:szCs w:val="27"/>
          <w:rtl/>
        </w:rPr>
        <w:t xml:space="preserve"> </w:t>
      </w:r>
      <w:r w:rsidRPr="00797D24">
        <w:rPr>
          <w:rFonts w:hint="cs"/>
          <w:sz w:val="27"/>
          <w:szCs w:val="27"/>
          <w:rtl/>
        </w:rPr>
        <w:t>فجهّز</w:t>
      </w:r>
      <w:r w:rsidRPr="00797D24">
        <w:rPr>
          <w:sz w:val="27"/>
          <w:szCs w:val="27"/>
          <w:rtl/>
        </w:rPr>
        <w:t xml:space="preserve"> </w:t>
      </w:r>
      <w:r w:rsidRPr="00797D24">
        <w:rPr>
          <w:rFonts w:hint="cs"/>
          <w:sz w:val="27"/>
          <w:szCs w:val="27"/>
          <w:rtl/>
        </w:rPr>
        <w:t>رجلاً»،</w:t>
      </w:r>
      <w:r w:rsidRPr="00797D24">
        <w:rPr>
          <w:sz w:val="27"/>
          <w:szCs w:val="27"/>
          <w:rtl/>
        </w:rPr>
        <w:t xml:space="preserve"> </w:t>
      </w:r>
      <w:r w:rsidRPr="00797D24">
        <w:rPr>
          <w:rFonts w:hint="cs"/>
          <w:sz w:val="27"/>
          <w:szCs w:val="27"/>
          <w:rtl/>
        </w:rPr>
        <w:t>فإنّه</w:t>
      </w:r>
      <w:r w:rsidRPr="00797D24">
        <w:rPr>
          <w:sz w:val="27"/>
          <w:szCs w:val="27"/>
          <w:rtl/>
        </w:rPr>
        <w:t xml:space="preserve"> </w:t>
      </w:r>
      <w:r w:rsidRPr="00797D24">
        <w:rPr>
          <w:rFonts w:hint="cs"/>
          <w:sz w:val="27"/>
          <w:szCs w:val="27"/>
          <w:rtl/>
        </w:rPr>
        <w:t>ليس المراد</w:t>
      </w:r>
      <w:r w:rsidRPr="00797D24">
        <w:rPr>
          <w:sz w:val="27"/>
          <w:szCs w:val="27"/>
          <w:rtl/>
        </w:rPr>
        <w:t xml:space="preserve"> </w:t>
      </w:r>
      <w:r w:rsidRPr="00797D24">
        <w:rPr>
          <w:rFonts w:hint="cs"/>
          <w:sz w:val="27"/>
          <w:szCs w:val="27"/>
          <w:rtl/>
        </w:rPr>
        <w:t>هنا</w:t>
      </w:r>
      <w:r w:rsidRPr="00797D24">
        <w:rPr>
          <w:sz w:val="27"/>
          <w:szCs w:val="27"/>
          <w:rtl/>
        </w:rPr>
        <w:t xml:space="preserve"> </w:t>
      </w:r>
      <w:r w:rsidRPr="00797D24">
        <w:rPr>
          <w:rFonts w:hint="cs"/>
          <w:sz w:val="27"/>
          <w:szCs w:val="27"/>
          <w:rtl/>
        </w:rPr>
        <w:t>التخيير</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بين</w:t>
      </w:r>
      <w:r w:rsidRPr="00797D24">
        <w:rPr>
          <w:sz w:val="27"/>
          <w:szCs w:val="27"/>
          <w:rtl/>
        </w:rPr>
        <w:t xml:space="preserve"> </w:t>
      </w:r>
      <w:r w:rsidRPr="00797D24">
        <w:rPr>
          <w:rFonts w:hint="cs"/>
          <w:sz w:val="27"/>
          <w:szCs w:val="27"/>
          <w:rtl/>
        </w:rPr>
        <w:t>التجهيز</w:t>
      </w:r>
      <w:r w:rsidRPr="00797D24">
        <w:rPr>
          <w:sz w:val="27"/>
          <w:szCs w:val="27"/>
          <w:rtl/>
        </w:rPr>
        <w:t xml:space="preserve"> </w:t>
      </w:r>
      <w:r w:rsidRPr="00797D24">
        <w:rPr>
          <w:rFonts w:hint="cs"/>
          <w:sz w:val="27"/>
          <w:szCs w:val="27"/>
          <w:rtl/>
        </w:rPr>
        <w:t>وعدمه،</w:t>
      </w:r>
      <w:r w:rsidRPr="00797D24">
        <w:rPr>
          <w:sz w:val="27"/>
          <w:szCs w:val="27"/>
          <w:rtl/>
        </w:rPr>
        <w:t xml:space="preserve"> </w:t>
      </w:r>
      <w:r w:rsidRPr="00797D24">
        <w:rPr>
          <w:rFonts w:hint="cs"/>
          <w:sz w:val="27"/>
          <w:szCs w:val="27"/>
          <w:rtl/>
        </w:rPr>
        <w:t>بل</w:t>
      </w:r>
      <w:r w:rsidRPr="00797D24">
        <w:rPr>
          <w:sz w:val="27"/>
          <w:szCs w:val="27"/>
          <w:rtl/>
        </w:rPr>
        <w:t xml:space="preserve"> </w:t>
      </w:r>
      <w:r w:rsidRPr="00797D24">
        <w:rPr>
          <w:rFonts w:hint="cs"/>
          <w:sz w:val="27"/>
          <w:szCs w:val="27"/>
          <w:rtl/>
        </w:rPr>
        <w:t>هذه</w:t>
      </w:r>
      <w:r w:rsidRPr="00797D24">
        <w:rPr>
          <w:sz w:val="27"/>
          <w:szCs w:val="27"/>
          <w:rtl/>
        </w:rPr>
        <w:t xml:space="preserve"> </w:t>
      </w:r>
      <w:r w:rsidRPr="00797D24">
        <w:rPr>
          <w:rFonts w:hint="cs"/>
          <w:sz w:val="27"/>
          <w:szCs w:val="27"/>
          <w:rtl/>
        </w:rPr>
        <w:t>العبارة ـ</w:t>
      </w:r>
      <w:r w:rsidRPr="00797D24">
        <w:rPr>
          <w:sz w:val="27"/>
          <w:szCs w:val="27"/>
          <w:rtl/>
        </w:rPr>
        <w:t xml:space="preserve"> </w:t>
      </w:r>
      <w:r w:rsidRPr="00797D24">
        <w:rPr>
          <w:rFonts w:hint="cs"/>
          <w:sz w:val="27"/>
          <w:szCs w:val="27"/>
          <w:rtl/>
        </w:rPr>
        <w:t>كثيراً</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يرمى</w:t>
      </w:r>
      <w:r w:rsidRPr="00797D24">
        <w:rPr>
          <w:sz w:val="27"/>
          <w:szCs w:val="27"/>
          <w:rtl/>
        </w:rPr>
        <w:t xml:space="preserve"> </w:t>
      </w:r>
      <w:r w:rsidRPr="00797D24">
        <w:rPr>
          <w:rFonts w:hint="cs"/>
          <w:sz w:val="27"/>
          <w:szCs w:val="27"/>
          <w:rtl/>
        </w:rPr>
        <w:t>بها</w:t>
      </w:r>
      <w:r w:rsidRPr="00797D24">
        <w:rPr>
          <w:sz w:val="27"/>
          <w:szCs w:val="27"/>
          <w:rtl/>
        </w:rPr>
        <w:t xml:space="preserve"> </w:t>
      </w:r>
      <w:r w:rsidRPr="00797D24">
        <w:rPr>
          <w:rFonts w:hint="cs"/>
          <w:sz w:val="27"/>
          <w:szCs w:val="27"/>
          <w:rtl/>
        </w:rPr>
        <w:t>في أمثال</w:t>
      </w:r>
      <w:r w:rsidRPr="00797D24">
        <w:rPr>
          <w:sz w:val="27"/>
          <w:szCs w:val="27"/>
          <w:rtl/>
        </w:rPr>
        <w:t xml:space="preserve"> </w:t>
      </w:r>
      <w:r w:rsidRPr="00797D24">
        <w:rPr>
          <w:rFonts w:hint="cs"/>
          <w:sz w:val="27"/>
          <w:szCs w:val="27"/>
          <w:rtl/>
        </w:rPr>
        <w:t>هذه</w:t>
      </w:r>
      <w:r w:rsidRPr="00797D24">
        <w:rPr>
          <w:sz w:val="27"/>
          <w:szCs w:val="27"/>
          <w:rtl/>
        </w:rPr>
        <w:t xml:space="preserve"> </w:t>
      </w:r>
      <w:r w:rsidRPr="00797D24">
        <w:rPr>
          <w:rFonts w:hint="cs"/>
          <w:sz w:val="27"/>
          <w:szCs w:val="27"/>
          <w:rtl/>
        </w:rPr>
        <w:t>المقامات ـ</w:t>
      </w:r>
      <w:r w:rsidRPr="00797D24">
        <w:rPr>
          <w:sz w:val="27"/>
          <w:szCs w:val="27"/>
          <w:rtl/>
        </w:rPr>
        <w:t xml:space="preserve"> </w:t>
      </w:r>
      <w:r w:rsidRPr="00797D24">
        <w:rPr>
          <w:rFonts w:hint="cs"/>
          <w:sz w:val="27"/>
          <w:szCs w:val="27"/>
          <w:rtl/>
        </w:rPr>
        <w:t>المراد</w:t>
      </w:r>
      <w:r w:rsidRPr="00797D24">
        <w:rPr>
          <w:sz w:val="27"/>
          <w:szCs w:val="27"/>
          <w:rtl/>
        </w:rPr>
        <w:t xml:space="preserve"> </w:t>
      </w:r>
      <w:r w:rsidRPr="00797D24">
        <w:rPr>
          <w:rFonts w:hint="cs"/>
          <w:sz w:val="27"/>
          <w:szCs w:val="27"/>
          <w:rtl/>
        </w:rPr>
        <w:t>منها</w:t>
      </w:r>
      <w:r w:rsidRPr="00797D24">
        <w:rPr>
          <w:sz w:val="27"/>
          <w:szCs w:val="27"/>
          <w:rtl/>
        </w:rPr>
        <w:t xml:space="preserve"> </w:t>
      </w:r>
      <w:r w:rsidRPr="00797D24">
        <w:rPr>
          <w:rFonts w:hint="cs"/>
          <w:sz w:val="27"/>
          <w:szCs w:val="27"/>
          <w:rtl/>
        </w:rPr>
        <w:t>الوجوب،</w:t>
      </w:r>
      <w:r w:rsidRPr="00797D24">
        <w:rPr>
          <w:sz w:val="27"/>
          <w:szCs w:val="27"/>
          <w:rtl/>
        </w:rPr>
        <w:t xml:space="preserve"> </w:t>
      </w:r>
      <w:r w:rsidRPr="00797D24">
        <w:rPr>
          <w:rFonts w:hint="cs"/>
          <w:sz w:val="27"/>
          <w:szCs w:val="27"/>
          <w:rtl/>
        </w:rPr>
        <w:t>كما</w:t>
      </w:r>
      <w:r w:rsidRPr="00797D24">
        <w:rPr>
          <w:sz w:val="27"/>
          <w:szCs w:val="27"/>
          <w:rtl/>
        </w:rPr>
        <w:t xml:space="preserve"> </w:t>
      </w:r>
      <w:r w:rsidRPr="00797D24">
        <w:rPr>
          <w:rFonts w:hint="cs"/>
          <w:sz w:val="27"/>
          <w:szCs w:val="27"/>
          <w:rtl/>
        </w:rPr>
        <w:t>وقعت</w:t>
      </w:r>
      <w:r w:rsidRPr="00797D24">
        <w:rPr>
          <w:sz w:val="27"/>
          <w:szCs w:val="27"/>
          <w:rtl/>
        </w:rPr>
        <w:t xml:space="preserve"> </w:t>
      </w:r>
      <w:r w:rsidRPr="00797D24">
        <w:rPr>
          <w:rFonts w:hint="cs"/>
          <w:sz w:val="27"/>
          <w:szCs w:val="27"/>
          <w:rtl/>
        </w:rPr>
        <w:t>أيضا</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رواية</w:t>
      </w:r>
      <w:r w:rsidRPr="00797D24">
        <w:rPr>
          <w:sz w:val="27"/>
          <w:szCs w:val="27"/>
          <w:rtl/>
        </w:rPr>
        <w:t xml:space="preserve"> </w:t>
      </w:r>
      <w:r w:rsidRPr="00797D24">
        <w:rPr>
          <w:rFonts w:hint="cs"/>
          <w:sz w:val="27"/>
          <w:szCs w:val="27"/>
          <w:rtl/>
        </w:rPr>
        <w:t>القداح المتقدّمة،</w:t>
      </w:r>
      <w:r w:rsidRPr="00797D24">
        <w:rPr>
          <w:sz w:val="27"/>
          <w:szCs w:val="27"/>
          <w:rtl/>
        </w:rPr>
        <w:t xml:space="preserve"> </w:t>
      </w:r>
      <w:r w:rsidRPr="00797D24">
        <w:rPr>
          <w:rFonts w:hint="cs"/>
          <w:sz w:val="27"/>
          <w:szCs w:val="27"/>
          <w:rtl/>
        </w:rPr>
        <w:t>وكأنّ</w:t>
      </w:r>
      <w:r w:rsidRPr="00797D24">
        <w:rPr>
          <w:sz w:val="27"/>
          <w:szCs w:val="27"/>
          <w:rtl/>
        </w:rPr>
        <w:t xml:space="preserve"> </w:t>
      </w:r>
      <w:r w:rsidRPr="00797D24">
        <w:rPr>
          <w:rFonts w:hint="cs"/>
          <w:sz w:val="27"/>
          <w:szCs w:val="27"/>
          <w:rtl/>
        </w:rPr>
        <w:t>المراد</w:t>
      </w:r>
      <w:r w:rsidRPr="00797D24">
        <w:rPr>
          <w:sz w:val="27"/>
          <w:szCs w:val="27"/>
          <w:rtl/>
        </w:rPr>
        <w:t xml:space="preserve"> </w:t>
      </w:r>
      <w:r w:rsidRPr="00797D24">
        <w:rPr>
          <w:rFonts w:hint="cs"/>
          <w:sz w:val="27"/>
          <w:szCs w:val="27"/>
          <w:rtl/>
        </w:rPr>
        <w:t>منها</w:t>
      </w:r>
      <w:r w:rsidRPr="00797D24">
        <w:rPr>
          <w:sz w:val="27"/>
          <w:szCs w:val="27"/>
          <w:rtl/>
        </w:rPr>
        <w:t xml:space="preserve">: </w:t>
      </w:r>
      <w:r w:rsidRPr="00797D24">
        <w:rPr>
          <w:rFonts w:hint="cs"/>
          <w:sz w:val="27"/>
          <w:szCs w:val="27"/>
          <w:rtl/>
        </w:rPr>
        <w:t>إن</w:t>
      </w:r>
      <w:r w:rsidRPr="00797D24">
        <w:rPr>
          <w:sz w:val="27"/>
          <w:szCs w:val="27"/>
          <w:rtl/>
        </w:rPr>
        <w:t xml:space="preserve"> </w:t>
      </w:r>
      <w:r w:rsidRPr="00797D24">
        <w:rPr>
          <w:rFonts w:hint="cs"/>
          <w:sz w:val="27"/>
          <w:szCs w:val="27"/>
          <w:rtl/>
        </w:rPr>
        <w:t>شئت</w:t>
      </w:r>
      <w:r w:rsidRPr="00797D24">
        <w:rPr>
          <w:sz w:val="27"/>
          <w:szCs w:val="27"/>
          <w:rtl/>
        </w:rPr>
        <w:t xml:space="preserve"> </w:t>
      </w:r>
      <w:r w:rsidRPr="00797D24">
        <w:rPr>
          <w:rFonts w:hint="cs"/>
          <w:sz w:val="27"/>
          <w:szCs w:val="27"/>
          <w:rtl/>
        </w:rPr>
        <w:t>أداء</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وجب</w:t>
      </w:r>
      <w:r w:rsidRPr="00797D24">
        <w:rPr>
          <w:sz w:val="27"/>
          <w:szCs w:val="27"/>
          <w:rtl/>
        </w:rPr>
        <w:t xml:space="preserve"> </w:t>
      </w:r>
      <w:r w:rsidRPr="00797D24">
        <w:rPr>
          <w:rFonts w:hint="cs"/>
          <w:sz w:val="27"/>
          <w:szCs w:val="27"/>
          <w:rtl/>
        </w:rPr>
        <w:t>عليك</w:t>
      </w:r>
      <w:r w:rsidRPr="00797D24">
        <w:rPr>
          <w:sz w:val="27"/>
          <w:szCs w:val="27"/>
          <w:rtl/>
        </w:rPr>
        <w:t xml:space="preserve"> </w:t>
      </w:r>
      <w:r w:rsidRPr="00797D24">
        <w:rPr>
          <w:rFonts w:hint="cs"/>
          <w:sz w:val="27"/>
          <w:szCs w:val="27"/>
          <w:rtl/>
        </w:rPr>
        <w:t>وخلاص</w:t>
      </w:r>
      <w:r w:rsidRPr="00797D24">
        <w:rPr>
          <w:sz w:val="27"/>
          <w:szCs w:val="27"/>
          <w:rtl/>
        </w:rPr>
        <w:t xml:space="preserve"> </w:t>
      </w:r>
      <w:r w:rsidRPr="00797D24">
        <w:rPr>
          <w:rFonts w:hint="cs"/>
          <w:sz w:val="27"/>
          <w:szCs w:val="27"/>
          <w:rtl/>
        </w:rPr>
        <w:t>ذمّتك</w:t>
      </w:r>
      <w:r w:rsidRPr="00797D24">
        <w:rPr>
          <w:sz w:val="27"/>
          <w:szCs w:val="27"/>
          <w:rtl/>
        </w:rPr>
        <w:t>.</w:t>
      </w:r>
      <w:r w:rsidRPr="00797D24">
        <w:rPr>
          <w:rFonts w:hint="cs"/>
          <w:sz w:val="27"/>
          <w:szCs w:val="27"/>
          <w:rtl/>
        </w:rPr>
        <w:t xml:space="preserve"> وبذلك</w:t>
      </w:r>
      <w:r w:rsidRPr="00797D24">
        <w:rPr>
          <w:sz w:val="27"/>
          <w:szCs w:val="27"/>
          <w:rtl/>
        </w:rPr>
        <w:t xml:space="preserve"> </w:t>
      </w:r>
      <w:r w:rsidRPr="00797D24">
        <w:rPr>
          <w:rFonts w:hint="cs"/>
          <w:sz w:val="27"/>
          <w:szCs w:val="27"/>
          <w:rtl/>
        </w:rPr>
        <w:t>يظهر</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كلام</w:t>
      </w:r>
      <w:r w:rsidRPr="00797D24">
        <w:rPr>
          <w:sz w:val="27"/>
          <w:szCs w:val="27"/>
          <w:rtl/>
        </w:rPr>
        <w:t xml:space="preserve"> </w:t>
      </w:r>
      <w:r w:rsidRPr="00797D24">
        <w:rPr>
          <w:rFonts w:hint="cs"/>
          <w:sz w:val="27"/>
          <w:szCs w:val="27"/>
          <w:rtl/>
        </w:rPr>
        <w:t>صاحب</w:t>
      </w:r>
      <w:r w:rsidRPr="00797D24">
        <w:rPr>
          <w:sz w:val="27"/>
          <w:szCs w:val="27"/>
          <w:rtl/>
        </w:rPr>
        <w:t xml:space="preserve"> </w:t>
      </w:r>
      <w:r w:rsidRPr="00797D24">
        <w:rPr>
          <w:rFonts w:hint="cs"/>
          <w:sz w:val="27"/>
          <w:szCs w:val="27"/>
          <w:rtl/>
        </w:rPr>
        <w:t>الذخيرة</w:t>
      </w:r>
      <w:r w:rsidRPr="00797D24">
        <w:rPr>
          <w:sz w:val="27"/>
          <w:szCs w:val="27"/>
          <w:rtl/>
        </w:rPr>
        <w:t xml:space="preserve"> </w:t>
      </w:r>
      <w:r w:rsidRPr="00797D24">
        <w:rPr>
          <w:rFonts w:hint="cs"/>
          <w:sz w:val="27"/>
          <w:szCs w:val="27"/>
          <w:rtl/>
        </w:rPr>
        <w:t>حيث</w:t>
      </w:r>
      <w:r w:rsidRPr="00797D24">
        <w:rPr>
          <w:sz w:val="27"/>
          <w:szCs w:val="27"/>
          <w:rtl/>
        </w:rPr>
        <w:t xml:space="preserve"> </w:t>
      </w:r>
      <w:r w:rsidRPr="00797D24">
        <w:rPr>
          <w:rFonts w:hint="cs"/>
          <w:sz w:val="27"/>
          <w:szCs w:val="27"/>
          <w:rtl/>
        </w:rPr>
        <w:t>إنه</w:t>
      </w:r>
      <w:r w:rsidRPr="00797D24">
        <w:rPr>
          <w:sz w:val="27"/>
          <w:szCs w:val="27"/>
          <w:rtl/>
        </w:rPr>
        <w:t xml:space="preserve"> </w:t>
      </w:r>
      <w:r w:rsidRPr="00797D24">
        <w:rPr>
          <w:rFonts w:hint="cs"/>
          <w:sz w:val="27"/>
          <w:szCs w:val="27"/>
          <w:rtl/>
        </w:rPr>
        <w:t>توهّم</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هذه</w:t>
      </w:r>
      <w:r w:rsidRPr="00797D24">
        <w:rPr>
          <w:sz w:val="27"/>
          <w:szCs w:val="27"/>
          <w:rtl/>
        </w:rPr>
        <w:t xml:space="preserve"> </w:t>
      </w:r>
      <w:r w:rsidRPr="00797D24">
        <w:rPr>
          <w:rFonts w:hint="cs"/>
          <w:sz w:val="27"/>
          <w:szCs w:val="27"/>
          <w:rtl/>
        </w:rPr>
        <w:t>الكلمة التخيير</w:t>
      </w:r>
      <w:r w:rsidRPr="00797D24">
        <w:rPr>
          <w:sz w:val="27"/>
          <w:szCs w:val="27"/>
          <w:rtl/>
        </w:rPr>
        <w:t xml:space="preserve"> </w:t>
      </w:r>
      <w:r w:rsidRPr="00797D24">
        <w:rPr>
          <w:rFonts w:hint="cs"/>
          <w:sz w:val="27"/>
          <w:szCs w:val="27"/>
          <w:rtl/>
        </w:rPr>
        <w:t>وعدم</w:t>
      </w:r>
      <w:r w:rsidRPr="00797D24">
        <w:rPr>
          <w:sz w:val="27"/>
          <w:szCs w:val="27"/>
          <w:rtl/>
        </w:rPr>
        <w:t xml:space="preserve"> </w:t>
      </w:r>
      <w:r w:rsidRPr="00797D24">
        <w:rPr>
          <w:rFonts w:hint="cs"/>
          <w:sz w:val="27"/>
          <w:szCs w:val="27"/>
          <w:rtl/>
        </w:rPr>
        <w:t>الوجوب،</w:t>
      </w:r>
      <w:r w:rsidRPr="00797D24">
        <w:rPr>
          <w:sz w:val="27"/>
          <w:szCs w:val="27"/>
          <w:rtl/>
        </w:rPr>
        <w:t xml:space="preserve"> </w:t>
      </w:r>
      <w:r w:rsidRPr="00797D24">
        <w:rPr>
          <w:rFonts w:hint="cs"/>
          <w:sz w:val="27"/>
          <w:szCs w:val="27"/>
          <w:rtl/>
        </w:rPr>
        <w:t>فقال</w:t>
      </w:r>
      <w:r w:rsidRPr="00797D24">
        <w:rPr>
          <w:sz w:val="27"/>
          <w:szCs w:val="27"/>
          <w:rtl/>
        </w:rPr>
        <w:t xml:space="preserve"> </w:t>
      </w:r>
      <w:r w:rsidRPr="00797D24">
        <w:rPr>
          <w:rFonts w:hint="cs"/>
          <w:sz w:val="27"/>
          <w:szCs w:val="27"/>
          <w:rtl/>
        </w:rPr>
        <w:t>بعد</w:t>
      </w:r>
      <w:r w:rsidRPr="00797D24">
        <w:rPr>
          <w:sz w:val="27"/>
          <w:szCs w:val="27"/>
          <w:rtl/>
        </w:rPr>
        <w:t xml:space="preserve"> </w:t>
      </w:r>
      <w:r w:rsidRPr="00797D24">
        <w:rPr>
          <w:rFonts w:hint="cs"/>
          <w:sz w:val="27"/>
          <w:szCs w:val="27"/>
          <w:rtl/>
        </w:rPr>
        <w:t>نقل</w:t>
      </w:r>
      <w:r w:rsidRPr="00797D24">
        <w:rPr>
          <w:sz w:val="27"/>
          <w:szCs w:val="27"/>
          <w:rtl/>
        </w:rPr>
        <w:t xml:space="preserve"> </w:t>
      </w:r>
      <w:r w:rsidRPr="00797D24">
        <w:rPr>
          <w:rFonts w:hint="cs"/>
          <w:sz w:val="27"/>
          <w:szCs w:val="27"/>
          <w:rtl/>
        </w:rPr>
        <w:t>الخبر</w:t>
      </w:r>
      <w:r w:rsidRPr="00797D24">
        <w:rPr>
          <w:sz w:val="27"/>
          <w:szCs w:val="27"/>
          <w:rtl/>
        </w:rPr>
        <w:t xml:space="preserve"> </w:t>
      </w:r>
      <w:r w:rsidRPr="00797D24">
        <w:rPr>
          <w:rFonts w:hint="cs"/>
          <w:sz w:val="27"/>
          <w:szCs w:val="27"/>
          <w:rtl/>
        </w:rPr>
        <w:t>المشار</w:t>
      </w:r>
      <w:r w:rsidRPr="00797D24">
        <w:rPr>
          <w:sz w:val="27"/>
          <w:szCs w:val="27"/>
          <w:rtl/>
        </w:rPr>
        <w:t xml:space="preserve"> </w:t>
      </w:r>
      <w:r w:rsidRPr="00797D24">
        <w:rPr>
          <w:rFonts w:hint="cs"/>
          <w:sz w:val="27"/>
          <w:szCs w:val="27"/>
          <w:rtl/>
        </w:rPr>
        <w:t>إليه</w:t>
      </w:r>
      <w:r w:rsidRPr="00797D24">
        <w:rPr>
          <w:sz w:val="27"/>
          <w:szCs w:val="27"/>
          <w:rtl/>
        </w:rPr>
        <w:t xml:space="preserve">: </w:t>
      </w:r>
      <w:r w:rsidRPr="00797D24">
        <w:rPr>
          <w:rFonts w:hint="cs"/>
          <w:sz w:val="27"/>
          <w:szCs w:val="27"/>
          <w:rtl/>
        </w:rPr>
        <w:t>وفيه إشعار</w:t>
      </w:r>
      <w:r w:rsidRPr="00797D24">
        <w:rPr>
          <w:sz w:val="27"/>
          <w:szCs w:val="27"/>
          <w:rtl/>
        </w:rPr>
        <w:t xml:space="preserve"> </w:t>
      </w:r>
      <w:r w:rsidRPr="00797D24">
        <w:rPr>
          <w:rFonts w:hint="cs"/>
          <w:sz w:val="27"/>
          <w:szCs w:val="27"/>
          <w:rtl/>
        </w:rPr>
        <w:t>بعدم الوجوب</w:t>
      </w:r>
      <w:r w:rsidRPr="00797D24">
        <w:rPr>
          <w:sz w:val="27"/>
          <w:szCs w:val="27"/>
          <w:rtl/>
        </w:rPr>
        <w:t xml:space="preserve">. </w:t>
      </w:r>
      <w:r w:rsidRPr="00797D24">
        <w:rPr>
          <w:rFonts w:hint="cs"/>
          <w:sz w:val="27"/>
          <w:szCs w:val="27"/>
          <w:rtl/>
        </w:rPr>
        <w:t>فإنه</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يخفى</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أحاط</w:t>
      </w:r>
      <w:r w:rsidRPr="00797D24">
        <w:rPr>
          <w:sz w:val="27"/>
          <w:szCs w:val="27"/>
          <w:rtl/>
        </w:rPr>
        <w:t xml:space="preserve"> </w:t>
      </w:r>
      <w:r w:rsidRPr="00797D24">
        <w:rPr>
          <w:rFonts w:hint="cs"/>
          <w:sz w:val="27"/>
          <w:szCs w:val="27"/>
          <w:rtl/>
        </w:rPr>
        <w:t>خبراً</w:t>
      </w:r>
      <w:r w:rsidRPr="00797D24">
        <w:rPr>
          <w:sz w:val="27"/>
          <w:szCs w:val="27"/>
          <w:rtl/>
        </w:rPr>
        <w:t xml:space="preserve"> </w:t>
      </w:r>
      <w:r w:rsidRPr="00797D24">
        <w:rPr>
          <w:rFonts w:hint="cs"/>
          <w:sz w:val="27"/>
          <w:szCs w:val="27"/>
          <w:rtl/>
        </w:rPr>
        <w:t>بالأخبار</w:t>
      </w:r>
      <w:r w:rsidRPr="00797D24">
        <w:rPr>
          <w:sz w:val="27"/>
          <w:szCs w:val="27"/>
          <w:rtl/>
        </w:rPr>
        <w:t xml:space="preserve"> </w:t>
      </w:r>
      <w:r w:rsidRPr="00797D24">
        <w:rPr>
          <w:rFonts w:hint="cs"/>
          <w:sz w:val="27"/>
          <w:szCs w:val="27"/>
          <w:rtl/>
        </w:rPr>
        <w:t>أنّه</w:t>
      </w:r>
      <w:r w:rsidRPr="00797D24">
        <w:rPr>
          <w:sz w:val="27"/>
          <w:szCs w:val="27"/>
          <w:rtl/>
        </w:rPr>
        <w:t xml:space="preserve"> </w:t>
      </w:r>
      <w:r w:rsidRPr="00797D24">
        <w:rPr>
          <w:rFonts w:hint="cs"/>
          <w:sz w:val="27"/>
          <w:szCs w:val="27"/>
          <w:rtl/>
        </w:rPr>
        <w:t>كثيراً</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يؤتى</w:t>
      </w:r>
      <w:r w:rsidRPr="00797D24">
        <w:rPr>
          <w:sz w:val="27"/>
          <w:szCs w:val="27"/>
          <w:rtl/>
        </w:rPr>
        <w:t xml:space="preserve"> </w:t>
      </w:r>
      <w:r w:rsidRPr="00797D24">
        <w:rPr>
          <w:rFonts w:hint="cs"/>
          <w:sz w:val="27"/>
          <w:szCs w:val="27"/>
          <w:rtl/>
        </w:rPr>
        <w:t>بهذه الكلمة</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مقام</w:t>
      </w:r>
      <w:r w:rsidRPr="00797D24">
        <w:rPr>
          <w:sz w:val="27"/>
          <w:szCs w:val="27"/>
          <w:rtl/>
        </w:rPr>
        <w:t xml:space="preserve"> </w:t>
      </w:r>
      <w:r w:rsidRPr="00797D24">
        <w:rPr>
          <w:rFonts w:hint="cs"/>
          <w:sz w:val="27"/>
          <w:szCs w:val="27"/>
          <w:rtl/>
        </w:rPr>
        <w:t>الوجوب،</w:t>
      </w:r>
      <w:r w:rsidRPr="00797D24">
        <w:rPr>
          <w:sz w:val="27"/>
          <w:szCs w:val="27"/>
          <w:rtl/>
        </w:rPr>
        <w:t xml:space="preserve"> </w:t>
      </w:r>
      <w:r w:rsidRPr="00797D24">
        <w:rPr>
          <w:rFonts w:hint="cs"/>
          <w:sz w:val="27"/>
          <w:szCs w:val="27"/>
          <w:rtl/>
        </w:rPr>
        <w:t>ويؤيّد ذلك</w:t>
      </w:r>
      <w:r w:rsidRPr="00797D24">
        <w:rPr>
          <w:sz w:val="27"/>
          <w:szCs w:val="27"/>
          <w:rtl/>
        </w:rPr>
        <w:t xml:space="preserve"> </w:t>
      </w:r>
      <w:r w:rsidRPr="00797D24">
        <w:rPr>
          <w:rFonts w:hint="cs"/>
          <w:sz w:val="27"/>
          <w:szCs w:val="27"/>
          <w:rtl/>
        </w:rPr>
        <w:t>استدلال</w:t>
      </w:r>
      <w:r w:rsidRPr="00797D24">
        <w:rPr>
          <w:sz w:val="27"/>
          <w:szCs w:val="27"/>
          <w:rtl/>
        </w:rPr>
        <w:t xml:space="preserve"> </w:t>
      </w:r>
      <w:r w:rsidRPr="00797D24">
        <w:rPr>
          <w:rFonts w:hint="cs"/>
          <w:sz w:val="27"/>
          <w:szCs w:val="27"/>
          <w:rtl/>
        </w:rPr>
        <w:t>الأصحاب</w:t>
      </w:r>
      <w:r w:rsidRPr="00797D24">
        <w:rPr>
          <w:sz w:val="27"/>
          <w:szCs w:val="27"/>
          <w:rtl/>
        </w:rPr>
        <w:t xml:space="preserve"> </w:t>
      </w:r>
      <w:r w:rsidRPr="00797D24">
        <w:rPr>
          <w:rFonts w:hint="cs"/>
          <w:sz w:val="27"/>
          <w:szCs w:val="27"/>
          <w:rtl/>
        </w:rPr>
        <w:t>بهذين</w:t>
      </w:r>
      <w:r w:rsidRPr="00797D24">
        <w:rPr>
          <w:sz w:val="27"/>
          <w:szCs w:val="27"/>
          <w:rtl/>
        </w:rPr>
        <w:t xml:space="preserve"> </w:t>
      </w:r>
      <w:r w:rsidRPr="00797D24">
        <w:rPr>
          <w:rFonts w:hint="cs"/>
          <w:sz w:val="27"/>
          <w:szCs w:val="27"/>
          <w:rtl/>
        </w:rPr>
        <w:t>الخبرين المذكورين</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الوجوب</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المسألة،</w:t>
      </w:r>
      <w:r w:rsidRPr="00797D24">
        <w:rPr>
          <w:sz w:val="27"/>
          <w:szCs w:val="27"/>
          <w:rtl/>
        </w:rPr>
        <w:t xml:space="preserve"> </w:t>
      </w:r>
      <w:r w:rsidRPr="00797D24">
        <w:rPr>
          <w:rFonts w:hint="cs"/>
          <w:sz w:val="27"/>
          <w:szCs w:val="27"/>
          <w:rtl/>
        </w:rPr>
        <w:t>وما</w:t>
      </w:r>
      <w:r w:rsidRPr="00797D24">
        <w:rPr>
          <w:sz w:val="27"/>
          <w:szCs w:val="27"/>
          <w:rtl/>
        </w:rPr>
        <w:t xml:space="preserve"> </w:t>
      </w:r>
      <w:r w:rsidRPr="00797D24">
        <w:rPr>
          <w:rFonts w:hint="cs"/>
          <w:sz w:val="27"/>
          <w:szCs w:val="27"/>
          <w:rtl/>
        </w:rPr>
        <w:t>ذاك</w:t>
      </w:r>
      <w:r w:rsidRPr="00797D24">
        <w:rPr>
          <w:sz w:val="27"/>
          <w:szCs w:val="27"/>
          <w:rtl/>
        </w:rPr>
        <w:t xml:space="preserve"> </w:t>
      </w:r>
      <w:r w:rsidRPr="00797D24">
        <w:rPr>
          <w:rFonts w:hint="cs"/>
          <w:sz w:val="27"/>
          <w:szCs w:val="27"/>
          <w:rtl/>
        </w:rPr>
        <w:t>إلا</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حيث</w:t>
      </w:r>
      <w:r w:rsidRPr="00797D24">
        <w:rPr>
          <w:sz w:val="27"/>
          <w:szCs w:val="27"/>
          <w:rtl/>
        </w:rPr>
        <w:t xml:space="preserve"> </w:t>
      </w:r>
      <w:r w:rsidRPr="00797D24">
        <w:rPr>
          <w:rFonts w:hint="cs"/>
          <w:sz w:val="27"/>
          <w:szCs w:val="27"/>
          <w:rtl/>
        </w:rPr>
        <w:t>فهمهم</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هذه</w:t>
      </w:r>
      <w:r w:rsidRPr="00797D24">
        <w:rPr>
          <w:sz w:val="27"/>
          <w:szCs w:val="27"/>
          <w:rtl/>
        </w:rPr>
        <w:t xml:space="preserve"> </w:t>
      </w:r>
      <w:r w:rsidRPr="00797D24">
        <w:rPr>
          <w:rFonts w:hint="cs"/>
          <w:sz w:val="27"/>
          <w:szCs w:val="27"/>
          <w:rtl/>
        </w:rPr>
        <w:t>الكلمة الحمل</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غير</w:t>
      </w:r>
      <w:r w:rsidRPr="00797D24">
        <w:rPr>
          <w:sz w:val="27"/>
          <w:szCs w:val="27"/>
          <w:rtl/>
        </w:rPr>
        <w:t xml:space="preserve"> </w:t>
      </w:r>
      <w:r w:rsidRPr="00797D24">
        <w:rPr>
          <w:rFonts w:hint="cs"/>
          <w:sz w:val="27"/>
          <w:szCs w:val="27"/>
          <w:rtl/>
        </w:rPr>
        <w:t>المعنى</w:t>
      </w:r>
      <w:r w:rsidRPr="00797D24">
        <w:rPr>
          <w:sz w:val="27"/>
          <w:szCs w:val="27"/>
          <w:rtl/>
        </w:rPr>
        <w:t xml:space="preserve"> </w:t>
      </w:r>
      <w:r w:rsidRPr="00797D24">
        <w:rPr>
          <w:rFonts w:hint="cs"/>
          <w:sz w:val="27"/>
          <w:szCs w:val="27"/>
          <w:rtl/>
        </w:rPr>
        <w:t>المتبادر</w:t>
      </w:r>
      <w:r w:rsidRPr="00797D24">
        <w:rPr>
          <w:sz w:val="27"/>
          <w:szCs w:val="27"/>
          <w:rtl/>
        </w:rPr>
        <w:t xml:space="preserve"> </w:t>
      </w:r>
      <w:r w:rsidRPr="00797D24">
        <w:rPr>
          <w:rFonts w:hint="cs"/>
          <w:sz w:val="27"/>
          <w:szCs w:val="27"/>
          <w:rtl/>
        </w:rPr>
        <w:t>منها</w:t>
      </w:r>
      <w:r w:rsidRPr="00797D24">
        <w:rPr>
          <w:rFonts w:hint="eastAsia"/>
          <w:sz w:val="27"/>
          <w:szCs w:val="27"/>
          <w:rtl/>
        </w:rPr>
        <w:t>»</w:t>
      </w:r>
      <w:r w:rsidRPr="00797D24">
        <w:rPr>
          <w:rFonts w:hint="cs"/>
          <w:sz w:val="27"/>
          <w:szCs w:val="27"/>
          <w:rtl/>
        </w:rPr>
        <w:t xml:space="preserve"> (الحدائق الناضرة 14: 132)، وهذا ما فهمه غير واحدٍ أيضاً</w:t>
      </w:r>
      <w:r w:rsidR="00FA6956" w:rsidRPr="00797D24">
        <w:rPr>
          <w:rFonts w:hint="cs"/>
          <w:sz w:val="27"/>
          <w:szCs w:val="27"/>
          <w:rtl/>
        </w:rPr>
        <w:t>،</w:t>
      </w:r>
      <w:r w:rsidRPr="00797D24">
        <w:rPr>
          <w:rFonts w:hint="cs"/>
          <w:sz w:val="27"/>
          <w:szCs w:val="27"/>
          <w:rtl/>
        </w:rPr>
        <w:t xml:space="preserve"> منهم السي</w:t>
      </w:r>
      <w:r w:rsidR="00FA6956" w:rsidRPr="00797D24">
        <w:rPr>
          <w:rFonts w:hint="cs"/>
          <w:sz w:val="27"/>
          <w:szCs w:val="27"/>
          <w:rtl/>
        </w:rPr>
        <w:t>ّ</w:t>
      </w:r>
      <w:r w:rsidRPr="00797D24">
        <w:rPr>
          <w:rFonts w:hint="cs"/>
          <w:sz w:val="27"/>
          <w:szCs w:val="27"/>
          <w:rtl/>
        </w:rPr>
        <w:t>د الماتن (انظر: الموسوعة (</w:t>
      </w:r>
      <w:r w:rsidR="00FA6956" w:rsidRPr="00797D24">
        <w:rPr>
          <w:rFonts w:hint="cs"/>
          <w:sz w:val="27"/>
          <w:szCs w:val="27"/>
          <w:rtl/>
        </w:rPr>
        <w:t>المعتمد</w:t>
      </w:r>
      <w:r w:rsidRPr="00797D24">
        <w:rPr>
          <w:rFonts w:hint="cs"/>
          <w:sz w:val="27"/>
          <w:szCs w:val="27"/>
          <w:rtl/>
        </w:rPr>
        <w:t>) 28: 76)</w:t>
      </w:r>
      <w:r w:rsidR="00BB26E4" w:rsidRPr="00797D24">
        <w:rPr>
          <w:rFonts w:hint="cs"/>
          <w:sz w:val="27"/>
          <w:szCs w:val="27"/>
          <w:rtl/>
        </w:rPr>
        <w:t>، والشيخ اللنكراني (تفصيل الشريعة، الحجّ 1: 283 ـ 284)</w:t>
      </w:r>
      <w:r w:rsidR="00FA6956" w:rsidRPr="00797D24">
        <w:rPr>
          <w:rFonts w:hint="cs"/>
          <w:sz w:val="27"/>
          <w:szCs w:val="27"/>
          <w:rtl/>
        </w:rPr>
        <w:t>.</w:t>
      </w:r>
    </w:p>
    <w:p w14:paraId="66DEB880" w14:textId="1B4764F2" w:rsidR="00FA6956" w:rsidRPr="00797D24" w:rsidRDefault="00FA6956" w:rsidP="000111C3">
      <w:pPr>
        <w:pStyle w:val="FootnoteText"/>
        <w:spacing w:line="192" w:lineRule="auto"/>
        <w:ind w:left="170" w:hanging="170"/>
        <w:rPr>
          <w:b/>
          <w:bCs/>
          <w:sz w:val="27"/>
          <w:szCs w:val="27"/>
          <w:rtl/>
        </w:rPr>
      </w:pPr>
      <w:r w:rsidRPr="00797D24">
        <w:rPr>
          <w:rFonts w:hint="cs"/>
          <w:b/>
          <w:bCs/>
          <w:sz w:val="27"/>
          <w:szCs w:val="27"/>
          <w:rtl/>
        </w:rPr>
        <w:t>ولنا هنا بعض التعليقات</w:t>
      </w:r>
      <w:r w:rsidR="007B3583" w:rsidRPr="00797D24">
        <w:rPr>
          <w:rFonts w:hint="cs"/>
          <w:b/>
          <w:bCs/>
          <w:sz w:val="27"/>
          <w:szCs w:val="27"/>
          <w:rtl/>
        </w:rPr>
        <w:t xml:space="preserve"> الموجزة</w:t>
      </w:r>
      <w:r w:rsidRPr="00797D24">
        <w:rPr>
          <w:rFonts w:hint="cs"/>
          <w:b/>
          <w:bCs/>
          <w:sz w:val="27"/>
          <w:szCs w:val="27"/>
          <w:rtl/>
        </w:rPr>
        <w:t>:</w:t>
      </w:r>
    </w:p>
    <w:p w14:paraId="63D291AC" w14:textId="4E43FA6D" w:rsidR="00FA6956" w:rsidRPr="00797D24" w:rsidRDefault="00FA6956" w:rsidP="000111C3">
      <w:pPr>
        <w:pStyle w:val="FootnoteText"/>
        <w:spacing w:line="192" w:lineRule="auto"/>
        <w:ind w:left="170" w:hanging="170"/>
        <w:rPr>
          <w:sz w:val="27"/>
          <w:szCs w:val="27"/>
          <w:rtl/>
        </w:rPr>
      </w:pPr>
      <w:r w:rsidRPr="00797D24">
        <w:rPr>
          <w:rFonts w:hint="cs"/>
          <w:b/>
          <w:bCs/>
          <w:sz w:val="27"/>
          <w:szCs w:val="27"/>
          <w:rtl/>
        </w:rPr>
        <w:t xml:space="preserve">التعليق الأوّل: </w:t>
      </w:r>
      <w:r w:rsidRPr="00797D24">
        <w:rPr>
          <w:rFonts w:hint="cs"/>
          <w:sz w:val="27"/>
          <w:szCs w:val="27"/>
          <w:rtl/>
        </w:rPr>
        <w:t>إنّ حمل الروايتين ـ المعزّزتين بمرسل الشافعي المشير إلى تداول هذا النقل خارج الدائرة الشيعية الخاصّة الداخليّة ـ على إرادة فراغ الذمّة، لو لم نقل بأنّه مرجوح، فلا أقلّ من أنّه ليس بظاهر من الرواية، فا</w:t>
      </w:r>
      <w:r w:rsidR="00582D29" w:rsidRPr="00797D24">
        <w:rPr>
          <w:rFonts w:hint="cs"/>
          <w:sz w:val="27"/>
          <w:szCs w:val="27"/>
          <w:rtl/>
        </w:rPr>
        <w:t>ح</w:t>
      </w:r>
      <w:r w:rsidRPr="00797D24">
        <w:rPr>
          <w:rFonts w:hint="cs"/>
          <w:sz w:val="27"/>
          <w:szCs w:val="27"/>
          <w:rtl/>
        </w:rPr>
        <w:t>تمال إرادة الإمكان وأنّه يجزئك فعل هذا، في مقابل عدم سقوط حجّة الإسلام عنه بذلك، واردٌ جداً، بل هو الظاهر الأوّلي</w:t>
      </w:r>
      <w:r w:rsidR="00653AF3" w:rsidRPr="00797D24">
        <w:rPr>
          <w:rFonts w:hint="cs"/>
          <w:sz w:val="27"/>
          <w:szCs w:val="27"/>
          <w:rtl/>
        </w:rPr>
        <w:t xml:space="preserve"> من التعليق على المشيئة</w:t>
      </w:r>
      <w:r w:rsidRPr="00797D24">
        <w:rPr>
          <w:rFonts w:hint="cs"/>
          <w:sz w:val="27"/>
          <w:szCs w:val="27"/>
          <w:rtl/>
        </w:rPr>
        <w:t xml:space="preserve">، وعليه، يقع نوع من المعارضة بين الرواية الثالثة والثامنة </w:t>
      </w:r>
      <w:r w:rsidR="00582D29" w:rsidRPr="00797D24">
        <w:rPr>
          <w:rFonts w:hint="cs"/>
          <w:sz w:val="27"/>
          <w:szCs w:val="27"/>
          <w:rtl/>
        </w:rPr>
        <w:t xml:space="preserve">ـ </w:t>
      </w:r>
      <w:r w:rsidRPr="00797D24">
        <w:rPr>
          <w:rFonts w:hint="cs"/>
          <w:sz w:val="27"/>
          <w:szCs w:val="27"/>
          <w:rtl/>
        </w:rPr>
        <w:t xml:space="preserve">ومعهما </w:t>
      </w:r>
      <w:r w:rsidR="00582D29" w:rsidRPr="00797D24">
        <w:rPr>
          <w:rFonts w:hint="cs"/>
          <w:sz w:val="27"/>
          <w:szCs w:val="27"/>
          <w:rtl/>
        </w:rPr>
        <w:t xml:space="preserve">مرسل </w:t>
      </w:r>
      <w:r w:rsidRPr="00797D24">
        <w:rPr>
          <w:rFonts w:hint="cs"/>
          <w:sz w:val="27"/>
          <w:szCs w:val="27"/>
          <w:rtl/>
        </w:rPr>
        <w:t>الشافعي</w:t>
      </w:r>
      <w:r w:rsidR="00582D29" w:rsidRPr="00797D24">
        <w:rPr>
          <w:rFonts w:hint="cs"/>
          <w:sz w:val="27"/>
          <w:szCs w:val="27"/>
          <w:rtl/>
        </w:rPr>
        <w:t xml:space="preserve"> ـ</w:t>
      </w:r>
      <w:r w:rsidRPr="00797D24">
        <w:rPr>
          <w:rFonts w:hint="cs"/>
          <w:sz w:val="27"/>
          <w:szCs w:val="27"/>
          <w:rtl/>
        </w:rPr>
        <w:t xml:space="preserve"> مع غيرها من الروايات المفيدة لأمره× الرجل بالاستنابة، والظاهرة في الوجوب.</w:t>
      </w:r>
    </w:p>
    <w:p w14:paraId="0A66BC0C" w14:textId="6CB96EBE" w:rsidR="00FA6956" w:rsidRPr="00797D24" w:rsidRDefault="00FA6956" w:rsidP="00FA6956">
      <w:pPr>
        <w:pStyle w:val="FootnoteText"/>
        <w:spacing w:line="192" w:lineRule="auto"/>
        <w:ind w:left="170" w:hanging="170"/>
        <w:rPr>
          <w:sz w:val="27"/>
          <w:szCs w:val="27"/>
          <w:rtl/>
        </w:rPr>
      </w:pPr>
      <w:r w:rsidRPr="00797D24">
        <w:rPr>
          <w:rFonts w:hint="cs"/>
          <w:b/>
          <w:bCs/>
          <w:sz w:val="27"/>
          <w:szCs w:val="27"/>
          <w:rtl/>
        </w:rPr>
        <w:t>وقد حاول السيد الماتن رفع هذه المشكلة من ناحية أخرى،</w:t>
      </w:r>
      <w:r w:rsidRPr="00797D24">
        <w:rPr>
          <w:rFonts w:hint="cs"/>
          <w:sz w:val="27"/>
          <w:szCs w:val="27"/>
          <w:rtl/>
        </w:rPr>
        <w:t xml:space="preserve"> عبر القول بضعف سند الروايتين المتعلّقتين بالمشيئة، وكلامه صحيح، لكنّ هذا لا يلغي تأثير احتمالهما </w:t>
      </w:r>
      <w:r w:rsidRPr="00797D24">
        <w:rPr>
          <w:rFonts w:hint="cs"/>
          <w:sz w:val="27"/>
          <w:szCs w:val="27"/>
          <w:rtl/>
        </w:rPr>
        <w:t>في حساب الوثوق المجموعي.</w:t>
      </w:r>
    </w:p>
    <w:p w14:paraId="262BF073" w14:textId="27BE0E55" w:rsidR="0047115B" w:rsidRPr="00797D24" w:rsidRDefault="0047115B" w:rsidP="00DD48E1">
      <w:pPr>
        <w:pStyle w:val="FootnoteText"/>
        <w:spacing w:line="192" w:lineRule="auto"/>
        <w:ind w:left="170" w:hanging="170"/>
        <w:rPr>
          <w:sz w:val="27"/>
          <w:szCs w:val="27"/>
          <w:rtl/>
        </w:rPr>
      </w:pPr>
      <w:r w:rsidRPr="00797D24">
        <w:rPr>
          <w:rFonts w:hint="cs"/>
          <w:b/>
          <w:bCs/>
          <w:sz w:val="27"/>
          <w:szCs w:val="27"/>
          <w:rtl/>
        </w:rPr>
        <w:t>قد تقول:</w:t>
      </w:r>
      <w:r w:rsidRPr="00797D24">
        <w:rPr>
          <w:rFonts w:hint="cs"/>
          <w:sz w:val="27"/>
          <w:szCs w:val="27"/>
          <w:rtl/>
        </w:rPr>
        <w:t xml:space="preserve"> </w:t>
      </w:r>
      <w:r w:rsidRPr="00797D24">
        <w:rPr>
          <w:sz w:val="27"/>
          <w:szCs w:val="27"/>
          <w:rtl/>
        </w:rPr>
        <w:t>إن</w:t>
      </w:r>
      <w:r w:rsidRPr="00797D24">
        <w:rPr>
          <w:rFonts w:hint="cs"/>
          <w:sz w:val="27"/>
          <w:szCs w:val="27"/>
          <w:rtl/>
        </w:rPr>
        <w:t>ّ</w:t>
      </w:r>
      <w:r w:rsidRPr="00797D24">
        <w:rPr>
          <w:sz w:val="27"/>
          <w:szCs w:val="27"/>
          <w:rtl/>
        </w:rPr>
        <w:t xml:space="preserve"> دعوى بأن</w:t>
      </w:r>
      <w:r w:rsidRPr="00797D24">
        <w:rPr>
          <w:rFonts w:hint="cs"/>
          <w:sz w:val="27"/>
          <w:szCs w:val="27"/>
          <w:rtl/>
        </w:rPr>
        <w:t>ّ</w:t>
      </w:r>
      <w:r w:rsidRPr="00797D24">
        <w:rPr>
          <w:sz w:val="27"/>
          <w:szCs w:val="27"/>
          <w:rtl/>
        </w:rPr>
        <w:t xml:space="preserve"> الظاهر الأو</w:t>
      </w:r>
      <w:r w:rsidRPr="00797D24">
        <w:rPr>
          <w:rFonts w:hint="cs"/>
          <w:sz w:val="27"/>
          <w:szCs w:val="27"/>
          <w:rtl/>
        </w:rPr>
        <w:t>ّ</w:t>
      </w:r>
      <w:r w:rsidRPr="00797D24">
        <w:rPr>
          <w:sz w:val="27"/>
          <w:szCs w:val="27"/>
          <w:rtl/>
        </w:rPr>
        <w:t>لي من التعليق على المشيئة هو إرادة الإمكان ونفي الوجوب، تمثل استظهاراً منقطعاً عن سياق صدور الن</w:t>
      </w:r>
      <w:r w:rsidRPr="00797D24">
        <w:rPr>
          <w:rFonts w:hint="cs"/>
          <w:sz w:val="27"/>
          <w:szCs w:val="27"/>
          <w:rtl/>
        </w:rPr>
        <w:t xml:space="preserve">ص، </w:t>
      </w:r>
      <w:r w:rsidRPr="00797D24">
        <w:rPr>
          <w:sz w:val="27"/>
          <w:szCs w:val="27"/>
          <w:rtl/>
        </w:rPr>
        <w:t>وإذا تأم</w:t>
      </w:r>
      <w:r w:rsidRPr="00797D24">
        <w:rPr>
          <w:rFonts w:hint="cs"/>
          <w:sz w:val="27"/>
          <w:szCs w:val="27"/>
          <w:rtl/>
        </w:rPr>
        <w:t>ّ</w:t>
      </w:r>
      <w:r w:rsidRPr="00797D24">
        <w:rPr>
          <w:sz w:val="27"/>
          <w:szCs w:val="27"/>
          <w:rtl/>
        </w:rPr>
        <w:t>لنا في خبر سلمة أبي حفص، نجد أن</w:t>
      </w:r>
      <w:r w:rsidRPr="00797D24">
        <w:rPr>
          <w:rFonts w:hint="cs"/>
          <w:sz w:val="27"/>
          <w:szCs w:val="27"/>
          <w:rtl/>
        </w:rPr>
        <w:t>ّ</w:t>
      </w:r>
      <w:r w:rsidRPr="00797D24">
        <w:rPr>
          <w:sz w:val="27"/>
          <w:szCs w:val="27"/>
          <w:rtl/>
        </w:rPr>
        <w:t xml:space="preserve"> السائل يبدأ كلامه بإقراره باشتغال ذم</w:t>
      </w:r>
      <w:r w:rsidRPr="00797D24">
        <w:rPr>
          <w:rFonts w:hint="cs"/>
          <w:sz w:val="27"/>
          <w:szCs w:val="27"/>
          <w:rtl/>
        </w:rPr>
        <w:t>ّ</w:t>
      </w:r>
      <w:r w:rsidRPr="00797D24">
        <w:rPr>
          <w:sz w:val="27"/>
          <w:szCs w:val="27"/>
          <w:rtl/>
        </w:rPr>
        <w:t>ته</w:t>
      </w:r>
      <w:r w:rsidRPr="00797D24">
        <w:rPr>
          <w:rFonts w:hint="cs"/>
          <w:sz w:val="27"/>
          <w:szCs w:val="27"/>
          <w:rtl/>
        </w:rPr>
        <w:t>،</w:t>
      </w:r>
      <w:r w:rsidRPr="00797D24">
        <w:rPr>
          <w:sz w:val="27"/>
          <w:szCs w:val="27"/>
          <w:rtl/>
        </w:rPr>
        <w:t xml:space="preserve"> قائلا</w:t>
      </w:r>
      <w:r w:rsidRPr="00797D24">
        <w:rPr>
          <w:rFonts w:hint="cs"/>
          <w:sz w:val="27"/>
          <w:szCs w:val="27"/>
          <w:rtl/>
        </w:rPr>
        <w:t>ً:</w:t>
      </w:r>
      <w:r w:rsidRPr="00797D24">
        <w:rPr>
          <w:sz w:val="27"/>
          <w:szCs w:val="27"/>
          <w:rtl/>
        </w:rPr>
        <w:t xml:space="preserve"> إن</w:t>
      </w:r>
      <w:r w:rsidRPr="00797D24">
        <w:rPr>
          <w:rFonts w:hint="cs"/>
          <w:sz w:val="27"/>
          <w:szCs w:val="27"/>
          <w:rtl/>
        </w:rPr>
        <w:t>ّ</w:t>
      </w:r>
      <w:r w:rsidRPr="00797D24">
        <w:rPr>
          <w:sz w:val="27"/>
          <w:szCs w:val="27"/>
          <w:rtl/>
        </w:rPr>
        <w:t>ي كنت كثير المال وفر</w:t>
      </w:r>
      <w:r w:rsidRPr="00797D24">
        <w:rPr>
          <w:rFonts w:hint="cs"/>
          <w:sz w:val="27"/>
          <w:szCs w:val="27"/>
          <w:rtl/>
        </w:rPr>
        <w:t>ّ</w:t>
      </w:r>
      <w:r w:rsidRPr="00797D24">
        <w:rPr>
          <w:sz w:val="27"/>
          <w:szCs w:val="27"/>
          <w:rtl/>
        </w:rPr>
        <w:t>طت في الحج</w:t>
      </w:r>
      <w:r w:rsidRPr="00797D24">
        <w:rPr>
          <w:rFonts w:hint="cs"/>
          <w:sz w:val="27"/>
          <w:szCs w:val="27"/>
          <w:rtl/>
        </w:rPr>
        <w:t>ّ</w:t>
      </w:r>
      <w:r w:rsidRPr="00797D24">
        <w:rPr>
          <w:sz w:val="27"/>
          <w:szCs w:val="27"/>
          <w:rtl/>
        </w:rPr>
        <w:t xml:space="preserve"> حتى كبرت سن</w:t>
      </w:r>
      <w:r w:rsidRPr="00797D24">
        <w:rPr>
          <w:rFonts w:hint="cs"/>
          <w:sz w:val="27"/>
          <w:szCs w:val="27"/>
          <w:rtl/>
        </w:rPr>
        <w:t>ّ</w:t>
      </w:r>
      <w:r w:rsidRPr="00797D24">
        <w:rPr>
          <w:sz w:val="27"/>
          <w:szCs w:val="27"/>
          <w:rtl/>
        </w:rPr>
        <w:t>ي</w:t>
      </w:r>
      <w:r w:rsidRPr="00797D24">
        <w:rPr>
          <w:rFonts w:hint="cs"/>
          <w:sz w:val="27"/>
          <w:szCs w:val="27"/>
          <w:rtl/>
        </w:rPr>
        <w:t>، ف</w:t>
      </w:r>
      <w:r w:rsidRPr="00797D24">
        <w:rPr>
          <w:sz w:val="27"/>
          <w:szCs w:val="27"/>
          <w:rtl/>
        </w:rPr>
        <w:t>هذا السياق هو سياق المقرّ بالتفريط والعالم بوجوب الحج</w:t>
      </w:r>
      <w:r w:rsidRPr="00797D24">
        <w:rPr>
          <w:rFonts w:hint="cs"/>
          <w:sz w:val="27"/>
          <w:szCs w:val="27"/>
          <w:rtl/>
        </w:rPr>
        <w:t>ّ</w:t>
      </w:r>
      <w:r w:rsidRPr="00797D24">
        <w:rPr>
          <w:sz w:val="27"/>
          <w:szCs w:val="27"/>
          <w:rtl/>
        </w:rPr>
        <w:t xml:space="preserve"> عليه واستقراره في ذم</w:t>
      </w:r>
      <w:r w:rsidRPr="00797D24">
        <w:rPr>
          <w:rFonts w:hint="cs"/>
          <w:sz w:val="27"/>
          <w:szCs w:val="27"/>
          <w:rtl/>
        </w:rPr>
        <w:t>ّ</w:t>
      </w:r>
      <w:r w:rsidRPr="00797D24">
        <w:rPr>
          <w:sz w:val="27"/>
          <w:szCs w:val="27"/>
          <w:rtl/>
        </w:rPr>
        <w:t>ته، والسائل هنا لا يبحث عن أصل التكليف، بل يبحث عن المخرج الشرعي لتفريغ ذم</w:t>
      </w:r>
      <w:r w:rsidRPr="00797D24">
        <w:rPr>
          <w:rFonts w:hint="cs"/>
          <w:sz w:val="27"/>
          <w:szCs w:val="27"/>
          <w:rtl/>
        </w:rPr>
        <w:t>ّ</w:t>
      </w:r>
      <w:r w:rsidRPr="00797D24">
        <w:rPr>
          <w:sz w:val="27"/>
          <w:szCs w:val="27"/>
          <w:rtl/>
        </w:rPr>
        <w:t>ته المشتغلة يقينا</w:t>
      </w:r>
      <w:r w:rsidRPr="00797D24">
        <w:rPr>
          <w:rFonts w:hint="cs"/>
          <w:sz w:val="27"/>
          <w:szCs w:val="27"/>
          <w:rtl/>
        </w:rPr>
        <w:t>ً؛ و</w:t>
      </w:r>
      <w:r w:rsidRPr="00797D24">
        <w:rPr>
          <w:sz w:val="27"/>
          <w:szCs w:val="27"/>
          <w:rtl/>
        </w:rPr>
        <w:t>بناء على هذا السياق، فإن</w:t>
      </w:r>
      <w:r w:rsidRPr="00797D24">
        <w:rPr>
          <w:rFonts w:hint="cs"/>
          <w:sz w:val="27"/>
          <w:szCs w:val="27"/>
          <w:rtl/>
        </w:rPr>
        <w:t>ّ</w:t>
      </w:r>
      <w:r w:rsidRPr="00797D24">
        <w:rPr>
          <w:sz w:val="27"/>
          <w:szCs w:val="27"/>
          <w:rtl/>
        </w:rPr>
        <w:t xml:space="preserve"> تعليق الإمام أمير المؤمنين للمسألة على المشيئة بقوله</w:t>
      </w:r>
      <w:r w:rsidRPr="00797D24">
        <w:rPr>
          <w:rFonts w:hint="cs"/>
          <w:sz w:val="27"/>
          <w:szCs w:val="27"/>
          <w:rtl/>
        </w:rPr>
        <w:t>:</w:t>
      </w:r>
      <w:r w:rsidRPr="00797D24">
        <w:rPr>
          <w:sz w:val="27"/>
          <w:szCs w:val="27"/>
          <w:rtl/>
        </w:rPr>
        <w:t xml:space="preserve"> إن شئت فجه</w:t>
      </w:r>
      <w:r w:rsidRPr="00797D24">
        <w:rPr>
          <w:rFonts w:hint="cs"/>
          <w:sz w:val="27"/>
          <w:szCs w:val="27"/>
          <w:rtl/>
        </w:rPr>
        <w:t>ّ</w:t>
      </w:r>
      <w:r w:rsidRPr="00797D24">
        <w:rPr>
          <w:sz w:val="27"/>
          <w:szCs w:val="27"/>
          <w:rtl/>
        </w:rPr>
        <w:t>ز رجلا</w:t>
      </w:r>
      <w:r w:rsidRPr="00797D24">
        <w:rPr>
          <w:rFonts w:hint="cs"/>
          <w:sz w:val="27"/>
          <w:szCs w:val="27"/>
          <w:rtl/>
        </w:rPr>
        <w:t>ً</w:t>
      </w:r>
      <w:r w:rsidRPr="00797D24">
        <w:rPr>
          <w:sz w:val="27"/>
          <w:szCs w:val="27"/>
          <w:rtl/>
        </w:rPr>
        <w:t xml:space="preserve"> لا يمكن حمله صناعياً على إرادة الاستحباب أو التخيير البدوي الذي ينفي الوجوب، بل هو تعليق مصبوب على مقام الامتثال والتفريغ لا على مقام الجعل والتشري</w:t>
      </w:r>
      <w:r w:rsidRPr="00797D24">
        <w:rPr>
          <w:rFonts w:hint="cs"/>
          <w:sz w:val="27"/>
          <w:szCs w:val="27"/>
          <w:rtl/>
        </w:rPr>
        <w:t xml:space="preserve">ع. </w:t>
      </w:r>
      <w:r w:rsidRPr="00797D24">
        <w:rPr>
          <w:sz w:val="27"/>
          <w:szCs w:val="27"/>
          <w:rtl/>
        </w:rPr>
        <w:t>والمعنى العرفي الدقيق هنا هو</w:t>
      </w:r>
      <w:r w:rsidRPr="00797D24">
        <w:rPr>
          <w:rFonts w:hint="cs"/>
          <w:sz w:val="27"/>
          <w:szCs w:val="27"/>
          <w:rtl/>
        </w:rPr>
        <w:t>: إ</w:t>
      </w:r>
      <w:r w:rsidRPr="00797D24">
        <w:rPr>
          <w:sz w:val="27"/>
          <w:szCs w:val="27"/>
          <w:rtl/>
        </w:rPr>
        <w:t>ن شئت تدارك ما فر</w:t>
      </w:r>
      <w:r w:rsidRPr="00797D24">
        <w:rPr>
          <w:rFonts w:hint="cs"/>
          <w:sz w:val="27"/>
          <w:szCs w:val="27"/>
          <w:rtl/>
        </w:rPr>
        <w:t>ّ</w:t>
      </w:r>
      <w:r w:rsidRPr="00797D24">
        <w:rPr>
          <w:sz w:val="27"/>
          <w:szCs w:val="27"/>
          <w:rtl/>
        </w:rPr>
        <w:t>طت فيه وتفريغ ذم</w:t>
      </w:r>
      <w:r w:rsidRPr="00797D24">
        <w:rPr>
          <w:rFonts w:hint="cs"/>
          <w:sz w:val="27"/>
          <w:szCs w:val="27"/>
          <w:rtl/>
        </w:rPr>
        <w:t>ّ</w:t>
      </w:r>
      <w:r w:rsidRPr="00797D24">
        <w:rPr>
          <w:sz w:val="27"/>
          <w:szCs w:val="27"/>
          <w:rtl/>
        </w:rPr>
        <w:t>تك المشغولة فجهز رج</w:t>
      </w:r>
      <w:r w:rsidRPr="00797D24">
        <w:rPr>
          <w:rFonts w:hint="cs"/>
          <w:sz w:val="27"/>
          <w:szCs w:val="27"/>
          <w:rtl/>
        </w:rPr>
        <w:t xml:space="preserve">لاً، </w:t>
      </w:r>
      <w:r w:rsidRPr="00797D24">
        <w:rPr>
          <w:sz w:val="27"/>
          <w:szCs w:val="27"/>
          <w:rtl/>
        </w:rPr>
        <w:t>وهذا الاستظهار ليس تكل</w:t>
      </w:r>
      <w:r w:rsidRPr="00797D24">
        <w:rPr>
          <w:rFonts w:hint="cs"/>
          <w:sz w:val="27"/>
          <w:szCs w:val="27"/>
          <w:rtl/>
        </w:rPr>
        <w:t>ّ</w:t>
      </w:r>
      <w:r w:rsidRPr="00797D24">
        <w:rPr>
          <w:sz w:val="27"/>
          <w:szCs w:val="27"/>
          <w:rtl/>
        </w:rPr>
        <w:t>فاً، بل هو مقتضى الجمع العرفي وقواعد المحاورة عند مواجهة سؤال من شخص يقر</w:t>
      </w:r>
      <w:r w:rsidRPr="00797D24">
        <w:rPr>
          <w:rFonts w:hint="cs"/>
          <w:sz w:val="27"/>
          <w:szCs w:val="27"/>
          <w:rtl/>
        </w:rPr>
        <w:t>ّ</w:t>
      </w:r>
      <w:r w:rsidRPr="00797D24">
        <w:rPr>
          <w:sz w:val="27"/>
          <w:szCs w:val="27"/>
          <w:rtl/>
        </w:rPr>
        <w:t xml:space="preserve"> بالذنب والتفريط، وله نظائر كثيرة في الفقه كقولهم</w:t>
      </w:r>
      <w:r w:rsidRPr="00797D24">
        <w:rPr>
          <w:rFonts w:hint="cs"/>
          <w:sz w:val="27"/>
          <w:szCs w:val="27"/>
          <w:rtl/>
        </w:rPr>
        <w:t>:</w:t>
      </w:r>
      <w:r w:rsidRPr="00797D24">
        <w:rPr>
          <w:sz w:val="27"/>
          <w:szCs w:val="27"/>
          <w:rtl/>
        </w:rPr>
        <w:t xml:space="preserve"> إن شئت أن يطهر ثوبك فاغسله، فالمشيئة هنا لا تنفي وجوب الصلاة في الطاهر، بل ترشد إلى طريق تحصيل</w:t>
      </w:r>
      <w:r w:rsidRPr="00797D24">
        <w:rPr>
          <w:rFonts w:hint="cs"/>
          <w:sz w:val="27"/>
          <w:szCs w:val="27"/>
          <w:rtl/>
        </w:rPr>
        <w:t>ه.</w:t>
      </w:r>
    </w:p>
    <w:p w14:paraId="53E9C703" w14:textId="43BD72F2" w:rsidR="00DD48E1" w:rsidRPr="00797D24" w:rsidRDefault="00DD48E1" w:rsidP="00DD48E1">
      <w:pPr>
        <w:pStyle w:val="FootnoteText"/>
        <w:spacing w:line="192" w:lineRule="auto"/>
        <w:ind w:left="170" w:hanging="170"/>
        <w:rPr>
          <w:rFonts w:hint="cs"/>
          <w:sz w:val="27"/>
          <w:szCs w:val="27"/>
          <w:rtl/>
        </w:rPr>
      </w:pPr>
      <w:r w:rsidRPr="00797D24">
        <w:rPr>
          <w:rFonts w:hint="cs"/>
          <w:b/>
          <w:bCs/>
          <w:sz w:val="27"/>
          <w:szCs w:val="27"/>
          <w:rtl/>
        </w:rPr>
        <w:t>والجواب:</w:t>
      </w:r>
      <w:r w:rsidRPr="00797D24">
        <w:rPr>
          <w:rFonts w:hint="cs"/>
          <w:sz w:val="27"/>
          <w:szCs w:val="27"/>
          <w:rtl/>
        </w:rPr>
        <w:t xml:space="preserve"> إنّ مجرّد أنّه عصى الله في ترك الحجّ في مثل خبر سلمة أبي حفص لا يعني أنّ المستقرّ في ذهن السائل هو وجوب الحجّ عليه، رغم أنّه لم يعد يتمكّن منه، بل لعلّه يسأل عما إذا كان يلزمه فعل شيء أو لا، فالإمام أخبره بأنّ بإمكانه أن يفعل كذا وكذا، ويكون ذلك خيراً له، فكيف عرفنا أنّ المرتكز في الذهن هو الوجوب، ويبحث عن كيفيّة التفريغ، فلعلّ المرتكز في ذهنه هو أنّه عصى، ويسأل: هل عليه بعصيانه هذا شيء؟ فهو يسأل عن أصل اشتغال ذمّته الآن بفعل الحجّ، وهذا محتمل جداً ويعيق الاستظهار المدّعى من الخبر.</w:t>
      </w:r>
    </w:p>
    <w:p w14:paraId="24CA1897" w14:textId="3376ACA3" w:rsidR="00FA6956" w:rsidRPr="00797D24" w:rsidRDefault="00FA6956" w:rsidP="00FA6956">
      <w:pPr>
        <w:pStyle w:val="FootnoteText"/>
        <w:spacing w:line="192" w:lineRule="auto"/>
        <w:ind w:left="170" w:hanging="170"/>
        <w:rPr>
          <w:sz w:val="27"/>
          <w:szCs w:val="27"/>
          <w:rtl/>
        </w:rPr>
      </w:pPr>
      <w:r w:rsidRPr="00797D24">
        <w:rPr>
          <w:rFonts w:hint="cs"/>
          <w:b/>
          <w:bCs/>
          <w:sz w:val="27"/>
          <w:szCs w:val="27"/>
          <w:rtl/>
        </w:rPr>
        <w:t>التعليق الثاني:</w:t>
      </w:r>
      <w:r w:rsidRPr="00797D24">
        <w:rPr>
          <w:rFonts w:hint="cs"/>
          <w:sz w:val="27"/>
          <w:szCs w:val="27"/>
          <w:rtl/>
        </w:rPr>
        <w:t xml:space="preserve"> إنّ الرواية الرابعة ـ خبر الفضل بن العباس ـ مضافاً لضعفها السندي، غاية ما تفيد وجوب الحجّ على البنت عن والدها، لكنّها لا تفيد وجوب استنابة الوالد والذي هو موضوع بحثنا، علماً أنّها ليست ظاهرة في الوجوب؛ إذ يُعلم من الشرع عدم وجوب الحجّ عن الوالد في حياته على البنت تكليفاً، بما يجعل الرواية تحتمل معنى أنّ النبيّ يريد أن يبيّن لها طريقاً لعلاج مشكلتها، وهي أن تحجّ هي عنه، لا أنّه يريد أن يوجب عليها الحجّ، فضلاً عن أن يوجب عليه الاستنابة، وبهذا تخرج هذه الرواية أيضاً عن دائرة الاستدلال بها هنا؛ لعدم انعقاد ظهور واضح فيها.</w:t>
      </w:r>
    </w:p>
    <w:p w14:paraId="59414246" w14:textId="562764F9" w:rsidR="00FA6956" w:rsidRPr="00797D24" w:rsidRDefault="00FA6956" w:rsidP="00FA6956">
      <w:pPr>
        <w:pStyle w:val="FootnoteText"/>
        <w:spacing w:line="192" w:lineRule="auto"/>
        <w:ind w:left="170" w:hanging="170"/>
        <w:rPr>
          <w:sz w:val="27"/>
          <w:szCs w:val="27"/>
          <w:rtl/>
        </w:rPr>
      </w:pPr>
      <w:r w:rsidRPr="00797D24">
        <w:rPr>
          <w:rFonts w:hint="cs"/>
          <w:b/>
          <w:bCs/>
          <w:sz w:val="27"/>
          <w:szCs w:val="27"/>
          <w:rtl/>
        </w:rPr>
        <w:t>التعليق الثالث:</w:t>
      </w:r>
      <w:r w:rsidR="00EB07B8" w:rsidRPr="00797D24">
        <w:rPr>
          <w:rFonts w:hint="cs"/>
          <w:sz w:val="27"/>
          <w:szCs w:val="27"/>
          <w:rtl/>
        </w:rPr>
        <w:t xml:space="preserve"> </w:t>
      </w:r>
      <w:r w:rsidR="00945C9F" w:rsidRPr="00797D24">
        <w:rPr>
          <w:rFonts w:hint="cs"/>
          <w:sz w:val="27"/>
          <w:szCs w:val="27"/>
          <w:rtl/>
        </w:rPr>
        <w:t>إنّ الروايات الخمس المتبقية ذات الدلالة وبعضها صحيح السند، تعارض الأخبار الدال</w:t>
      </w:r>
      <w:r w:rsidR="007B3583" w:rsidRPr="00797D24">
        <w:rPr>
          <w:rFonts w:hint="cs"/>
          <w:sz w:val="27"/>
          <w:szCs w:val="27"/>
          <w:rtl/>
        </w:rPr>
        <w:t>ّ</w:t>
      </w:r>
      <w:r w:rsidR="00945C9F" w:rsidRPr="00797D24">
        <w:rPr>
          <w:rFonts w:hint="cs"/>
          <w:sz w:val="27"/>
          <w:szCs w:val="27"/>
          <w:rtl/>
        </w:rPr>
        <w:t>ة على أخذ السلامة الب</w:t>
      </w:r>
      <w:r w:rsidR="007B3583" w:rsidRPr="00797D24">
        <w:rPr>
          <w:rFonts w:hint="cs"/>
          <w:sz w:val="27"/>
          <w:szCs w:val="27"/>
          <w:rtl/>
        </w:rPr>
        <w:t>دنيّة</w:t>
      </w:r>
      <w:r w:rsidR="00945C9F" w:rsidRPr="00797D24">
        <w:rPr>
          <w:rFonts w:hint="cs"/>
          <w:sz w:val="27"/>
          <w:szCs w:val="27"/>
          <w:rtl/>
        </w:rPr>
        <w:t xml:space="preserve"> في الاستطاعة</w:t>
      </w:r>
      <w:r w:rsidR="007B3583" w:rsidRPr="00797D24">
        <w:rPr>
          <w:rFonts w:hint="cs"/>
          <w:sz w:val="27"/>
          <w:szCs w:val="27"/>
          <w:rtl/>
        </w:rPr>
        <w:t>،</w:t>
      </w:r>
      <w:r w:rsidR="00945C9F" w:rsidRPr="00797D24">
        <w:rPr>
          <w:rFonts w:hint="cs"/>
          <w:sz w:val="27"/>
          <w:szCs w:val="27"/>
          <w:rtl/>
        </w:rPr>
        <w:t xml:space="preserve"> والظاهرة </w:t>
      </w:r>
      <w:r w:rsidR="001327CA" w:rsidRPr="00797D24">
        <w:rPr>
          <w:rFonts w:hint="cs"/>
          <w:sz w:val="27"/>
          <w:szCs w:val="27"/>
          <w:rtl/>
        </w:rPr>
        <w:t xml:space="preserve">ـ ولو بحسب المقام ـ </w:t>
      </w:r>
      <w:r w:rsidR="00945C9F" w:rsidRPr="00797D24">
        <w:rPr>
          <w:rFonts w:hint="cs"/>
          <w:sz w:val="27"/>
          <w:szCs w:val="27"/>
          <w:rtl/>
        </w:rPr>
        <w:t>في نفي الاستطاعة عنه، ومعه فلا معنى للوجوب في حال عدم الاستطاعة، وكذلك الدلالة القرآني</w:t>
      </w:r>
      <w:r w:rsidR="007B3583" w:rsidRPr="00797D24">
        <w:rPr>
          <w:rFonts w:hint="cs"/>
          <w:sz w:val="27"/>
          <w:szCs w:val="27"/>
          <w:rtl/>
        </w:rPr>
        <w:t>ّ</w:t>
      </w:r>
      <w:r w:rsidR="00945C9F" w:rsidRPr="00797D24">
        <w:rPr>
          <w:rFonts w:hint="cs"/>
          <w:sz w:val="27"/>
          <w:szCs w:val="27"/>
          <w:rtl/>
        </w:rPr>
        <w:t>ة العامّة.</w:t>
      </w:r>
    </w:p>
    <w:p w14:paraId="54FAE98A" w14:textId="502696B0" w:rsidR="001327CA" w:rsidRPr="00797D24" w:rsidRDefault="007B3583" w:rsidP="001327CA">
      <w:pPr>
        <w:pStyle w:val="FootnoteText"/>
        <w:spacing w:line="192" w:lineRule="auto"/>
        <w:ind w:left="170" w:hanging="170"/>
        <w:rPr>
          <w:sz w:val="27"/>
          <w:szCs w:val="27"/>
          <w:rtl/>
        </w:rPr>
      </w:pPr>
      <w:r w:rsidRPr="00797D24">
        <w:rPr>
          <w:rFonts w:hint="cs"/>
          <w:b/>
          <w:bCs/>
          <w:sz w:val="27"/>
          <w:szCs w:val="27"/>
          <w:rtl/>
        </w:rPr>
        <w:t xml:space="preserve">وإذا قلت </w:t>
      </w:r>
      <w:r w:rsidR="00945C9F" w:rsidRPr="00797D24">
        <w:rPr>
          <w:rFonts w:hint="cs"/>
          <w:sz w:val="27"/>
          <w:szCs w:val="27"/>
          <w:rtl/>
        </w:rPr>
        <w:t xml:space="preserve">بأنّ الدلالة </w:t>
      </w:r>
      <w:r w:rsidRPr="00797D24">
        <w:rPr>
          <w:rFonts w:hint="cs"/>
          <w:sz w:val="27"/>
          <w:szCs w:val="27"/>
          <w:rtl/>
        </w:rPr>
        <w:t>ال</w:t>
      </w:r>
      <w:r w:rsidR="00945C9F" w:rsidRPr="00797D24">
        <w:rPr>
          <w:rFonts w:hint="cs"/>
          <w:sz w:val="27"/>
          <w:szCs w:val="27"/>
          <w:rtl/>
        </w:rPr>
        <w:t>قرآنية عامّة، وهذه الروايات خاصّة، ونجمع بينها جميعا</w:t>
      </w:r>
      <w:r w:rsidRPr="00797D24">
        <w:rPr>
          <w:rFonts w:hint="cs"/>
          <w:sz w:val="27"/>
          <w:szCs w:val="27"/>
          <w:rtl/>
        </w:rPr>
        <w:t>ً</w:t>
      </w:r>
      <w:r w:rsidR="00945C9F" w:rsidRPr="00797D24">
        <w:rPr>
          <w:rFonts w:hint="cs"/>
          <w:sz w:val="27"/>
          <w:szCs w:val="27"/>
          <w:rtl/>
        </w:rPr>
        <w:t xml:space="preserve"> بالقول بوجوب الحج</w:t>
      </w:r>
      <w:r w:rsidRPr="00797D24">
        <w:rPr>
          <w:rFonts w:hint="cs"/>
          <w:sz w:val="27"/>
          <w:szCs w:val="27"/>
          <w:rtl/>
        </w:rPr>
        <w:t>ّ</w:t>
      </w:r>
      <w:r w:rsidR="00945C9F" w:rsidRPr="00797D24">
        <w:rPr>
          <w:rFonts w:hint="cs"/>
          <w:sz w:val="27"/>
          <w:szCs w:val="27"/>
          <w:rtl/>
        </w:rPr>
        <w:t xml:space="preserve"> عند الاستطاعة وكذلك عن</w:t>
      </w:r>
      <w:r w:rsidR="006257F6" w:rsidRPr="00797D24">
        <w:rPr>
          <w:rFonts w:hint="cs"/>
          <w:sz w:val="27"/>
          <w:szCs w:val="27"/>
          <w:rtl/>
        </w:rPr>
        <w:t>د</w:t>
      </w:r>
      <w:r w:rsidR="00945C9F" w:rsidRPr="00797D24">
        <w:rPr>
          <w:rFonts w:hint="cs"/>
          <w:sz w:val="27"/>
          <w:szCs w:val="27"/>
          <w:rtl/>
        </w:rPr>
        <w:t xml:space="preserve"> عدم الاستطاعة البدني</w:t>
      </w:r>
      <w:r w:rsidRPr="00797D24">
        <w:rPr>
          <w:rFonts w:hint="cs"/>
          <w:sz w:val="27"/>
          <w:szCs w:val="27"/>
          <w:rtl/>
        </w:rPr>
        <w:t>ّ</w:t>
      </w:r>
      <w:r w:rsidR="00945C9F" w:rsidRPr="00797D24">
        <w:rPr>
          <w:rFonts w:hint="cs"/>
          <w:sz w:val="27"/>
          <w:szCs w:val="27"/>
          <w:rtl/>
        </w:rPr>
        <w:t xml:space="preserve">ة </w:t>
      </w:r>
      <w:r w:rsidRPr="00797D24">
        <w:rPr>
          <w:rFonts w:hint="cs"/>
          <w:sz w:val="27"/>
          <w:szCs w:val="27"/>
          <w:rtl/>
        </w:rPr>
        <w:t xml:space="preserve">بالخصوص </w:t>
      </w:r>
      <w:r w:rsidR="00945C9F" w:rsidRPr="00797D24">
        <w:rPr>
          <w:rFonts w:hint="cs"/>
          <w:sz w:val="27"/>
          <w:szCs w:val="27"/>
          <w:rtl/>
        </w:rPr>
        <w:t>حج</w:t>
      </w:r>
      <w:r w:rsidRPr="00797D24">
        <w:rPr>
          <w:rFonts w:hint="cs"/>
          <w:sz w:val="27"/>
          <w:szCs w:val="27"/>
          <w:rtl/>
        </w:rPr>
        <w:t>ّ</w:t>
      </w:r>
      <w:r w:rsidR="00945C9F" w:rsidRPr="00797D24">
        <w:rPr>
          <w:rFonts w:hint="cs"/>
          <w:sz w:val="27"/>
          <w:szCs w:val="27"/>
          <w:rtl/>
        </w:rPr>
        <w:t xml:space="preserve">اً نيابياً، </w:t>
      </w:r>
      <w:r w:rsidRPr="00797D24">
        <w:rPr>
          <w:rFonts w:hint="cs"/>
          <w:b/>
          <w:bCs/>
          <w:sz w:val="27"/>
          <w:szCs w:val="27"/>
          <w:rtl/>
        </w:rPr>
        <w:t xml:space="preserve">فلا يمكن الأخذ به ـ لو سلّمناه ـ </w:t>
      </w:r>
      <w:r w:rsidR="00945C9F" w:rsidRPr="00797D24">
        <w:rPr>
          <w:rFonts w:hint="cs"/>
          <w:sz w:val="27"/>
          <w:szCs w:val="27"/>
          <w:rtl/>
        </w:rPr>
        <w:t xml:space="preserve">في التوفيق بين النصوص هنا ونصوص أخذ قيد </w:t>
      </w:r>
      <w:r w:rsidRPr="00797D24">
        <w:rPr>
          <w:rFonts w:hint="cs"/>
          <w:sz w:val="27"/>
          <w:szCs w:val="27"/>
          <w:rtl/>
        </w:rPr>
        <w:t>ال</w:t>
      </w:r>
      <w:r w:rsidR="00945C9F" w:rsidRPr="00797D24">
        <w:rPr>
          <w:rFonts w:hint="cs"/>
          <w:sz w:val="27"/>
          <w:szCs w:val="27"/>
          <w:rtl/>
        </w:rPr>
        <w:t>سلامة البدني</w:t>
      </w:r>
      <w:r w:rsidRPr="00797D24">
        <w:rPr>
          <w:rFonts w:hint="cs"/>
          <w:sz w:val="27"/>
          <w:szCs w:val="27"/>
          <w:rtl/>
        </w:rPr>
        <w:t>ّ</w:t>
      </w:r>
      <w:r w:rsidR="00945C9F" w:rsidRPr="00797D24">
        <w:rPr>
          <w:rFonts w:hint="cs"/>
          <w:sz w:val="27"/>
          <w:szCs w:val="27"/>
          <w:rtl/>
        </w:rPr>
        <w:t>ة</w:t>
      </w:r>
      <w:r w:rsidRPr="00797D24">
        <w:rPr>
          <w:rFonts w:hint="cs"/>
          <w:sz w:val="27"/>
          <w:szCs w:val="27"/>
          <w:rtl/>
        </w:rPr>
        <w:t>، والمعزّزة بخبرَي المشيئة هنا، وهذا كلّه يضعف الأخذ بنصوص وجوب الاستنابة</w:t>
      </w:r>
      <w:r w:rsidR="001327CA" w:rsidRPr="00797D24">
        <w:rPr>
          <w:rFonts w:hint="cs"/>
          <w:sz w:val="27"/>
          <w:szCs w:val="27"/>
          <w:rtl/>
        </w:rPr>
        <w:t>، بل جملة من نصوص بيان الاستطاعة البدنية ظاهرة في تفسير الآية وتحديد معنى الاستطاعة فيها</w:t>
      </w:r>
      <w:r w:rsidRPr="00797D24">
        <w:rPr>
          <w:rFonts w:hint="cs"/>
          <w:sz w:val="27"/>
          <w:szCs w:val="27"/>
          <w:rtl/>
        </w:rPr>
        <w:t>.</w:t>
      </w:r>
    </w:p>
    <w:p w14:paraId="082C8C7F" w14:textId="1A05FCF4" w:rsidR="001327CA" w:rsidRPr="00797D24" w:rsidRDefault="001327CA" w:rsidP="001327CA">
      <w:pPr>
        <w:pStyle w:val="FootnoteText"/>
        <w:spacing w:line="192" w:lineRule="auto"/>
        <w:ind w:left="170" w:hanging="170"/>
        <w:rPr>
          <w:b/>
          <w:bCs/>
          <w:sz w:val="27"/>
          <w:szCs w:val="27"/>
          <w:rtl/>
        </w:rPr>
      </w:pPr>
      <w:r w:rsidRPr="00797D24">
        <w:rPr>
          <w:rFonts w:hint="cs"/>
          <w:b/>
          <w:bCs/>
          <w:sz w:val="27"/>
          <w:szCs w:val="27"/>
          <w:rtl/>
        </w:rPr>
        <w:t>ومن هذه الروايات:</w:t>
      </w:r>
    </w:p>
    <w:p w14:paraId="2BDEC8C7" w14:textId="122C9868" w:rsidR="001327CA" w:rsidRPr="00797D24" w:rsidRDefault="001327CA" w:rsidP="001327CA">
      <w:pPr>
        <w:pStyle w:val="FootnoteText"/>
        <w:spacing w:line="192" w:lineRule="auto"/>
        <w:ind w:left="170" w:hanging="170"/>
        <w:rPr>
          <w:sz w:val="27"/>
          <w:szCs w:val="27"/>
          <w:rtl/>
        </w:rPr>
      </w:pPr>
      <w:r w:rsidRPr="00797D24">
        <w:rPr>
          <w:rFonts w:hint="cs"/>
          <w:b/>
          <w:bCs/>
          <w:sz w:val="27"/>
          <w:szCs w:val="27"/>
          <w:rtl/>
        </w:rPr>
        <w:t>1 ـ خبر محمّد</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يحيى</w:t>
      </w:r>
      <w:r w:rsidRPr="00797D24">
        <w:rPr>
          <w:b/>
          <w:bCs/>
          <w:sz w:val="27"/>
          <w:szCs w:val="27"/>
          <w:rtl/>
        </w:rPr>
        <w:t xml:space="preserve"> </w:t>
      </w:r>
      <w:r w:rsidRPr="00797D24">
        <w:rPr>
          <w:rFonts w:hint="cs"/>
          <w:b/>
          <w:bCs/>
          <w:sz w:val="27"/>
          <w:szCs w:val="27"/>
          <w:rtl/>
        </w:rPr>
        <w:t>الخثعمي،</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سأل حفص</w:t>
      </w:r>
      <w:r w:rsidRPr="00797D24">
        <w:rPr>
          <w:sz w:val="27"/>
          <w:szCs w:val="27"/>
          <w:rtl/>
        </w:rPr>
        <w:t xml:space="preserve"> </w:t>
      </w:r>
      <w:r w:rsidRPr="00797D24">
        <w:rPr>
          <w:rFonts w:hint="cs"/>
          <w:sz w:val="27"/>
          <w:szCs w:val="27"/>
          <w:rtl/>
        </w:rPr>
        <w:t>الكناسي</w:t>
      </w:r>
      <w:r w:rsidRPr="00797D24">
        <w:rPr>
          <w:sz w:val="27"/>
          <w:szCs w:val="27"/>
          <w:rtl/>
        </w:rPr>
        <w:t xml:space="preserve"> </w:t>
      </w:r>
      <w:r w:rsidRPr="00797D24">
        <w:rPr>
          <w:rFonts w:hint="cs"/>
          <w:sz w:val="27"/>
          <w:szCs w:val="27"/>
          <w:rtl/>
        </w:rPr>
        <w:t>أبا</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 ـ أنا</w:t>
      </w:r>
      <w:r w:rsidRPr="00797D24">
        <w:rPr>
          <w:sz w:val="27"/>
          <w:szCs w:val="27"/>
          <w:rtl/>
        </w:rPr>
        <w:t xml:space="preserve"> </w:t>
      </w:r>
      <w:r w:rsidRPr="00797D24">
        <w:rPr>
          <w:rFonts w:hint="cs"/>
          <w:sz w:val="27"/>
          <w:szCs w:val="27"/>
          <w:rtl/>
        </w:rPr>
        <w:t>عنده</w:t>
      </w:r>
      <w:r w:rsidRPr="00797D24">
        <w:rPr>
          <w:sz w:val="27"/>
          <w:szCs w:val="27"/>
          <w:rtl/>
        </w:rPr>
        <w:t xml:space="preserve"> </w:t>
      </w:r>
      <w:r w:rsidRPr="00797D24">
        <w:rPr>
          <w:rFonts w:hint="cs"/>
          <w:sz w:val="27"/>
          <w:szCs w:val="27"/>
          <w:rtl/>
        </w:rPr>
        <w:t>ـ عن</w:t>
      </w:r>
      <w:r w:rsidRPr="00797D24">
        <w:rPr>
          <w:sz w:val="27"/>
          <w:szCs w:val="27"/>
          <w:rtl/>
        </w:rPr>
        <w:t xml:space="preserve"> </w:t>
      </w:r>
      <w:r w:rsidRPr="00797D24">
        <w:rPr>
          <w:rFonts w:hint="cs"/>
          <w:sz w:val="27"/>
          <w:szCs w:val="27"/>
          <w:rtl/>
        </w:rPr>
        <w:t>قول</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عز</w:t>
      </w:r>
      <w:r w:rsidRPr="00797D24">
        <w:rPr>
          <w:sz w:val="27"/>
          <w:szCs w:val="27"/>
          <w:rtl/>
        </w:rPr>
        <w:t xml:space="preserve"> </w:t>
      </w:r>
      <w:r w:rsidRPr="00797D24">
        <w:rPr>
          <w:rFonts w:hint="cs"/>
          <w:sz w:val="27"/>
          <w:szCs w:val="27"/>
          <w:rtl/>
        </w:rPr>
        <w:t>وجل</w:t>
      </w:r>
      <w:r w:rsidRPr="00797D24">
        <w:rPr>
          <w:sz w:val="27"/>
          <w:szCs w:val="27"/>
          <w:rtl/>
        </w:rPr>
        <w:t>:</w:t>
      </w:r>
      <w:r w:rsidRPr="00797D24">
        <w:rPr>
          <w:rFonts w:hint="cs"/>
          <w:sz w:val="27"/>
          <w:szCs w:val="27"/>
          <w:rtl/>
        </w:rPr>
        <w:t xml:space="preserve"> ﴿</w:t>
      </w:r>
      <w:r w:rsidRPr="00797D24">
        <w:rPr>
          <w:rFonts w:hint="cs"/>
          <w:b/>
          <w:bCs/>
          <w:sz w:val="27"/>
          <w:szCs w:val="27"/>
          <w:rtl/>
        </w:rPr>
        <w:t>ولله</w:t>
      </w:r>
      <w:r w:rsidRPr="00797D24">
        <w:rPr>
          <w:b/>
          <w:bCs/>
          <w:sz w:val="27"/>
          <w:szCs w:val="27"/>
          <w:rtl/>
        </w:rPr>
        <w:t xml:space="preserve"> </w:t>
      </w:r>
      <w:r w:rsidRPr="00797D24">
        <w:rPr>
          <w:rFonts w:hint="cs"/>
          <w:b/>
          <w:bCs/>
          <w:sz w:val="27"/>
          <w:szCs w:val="27"/>
          <w:rtl/>
        </w:rPr>
        <w:t>على الناس حجّ</w:t>
      </w:r>
      <w:r w:rsidRPr="00797D24">
        <w:rPr>
          <w:b/>
          <w:bCs/>
          <w:sz w:val="27"/>
          <w:szCs w:val="27"/>
          <w:rtl/>
        </w:rPr>
        <w:t xml:space="preserve"> </w:t>
      </w:r>
      <w:r w:rsidRPr="00797D24">
        <w:rPr>
          <w:rFonts w:hint="cs"/>
          <w:b/>
          <w:bCs/>
          <w:sz w:val="27"/>
          <w:szCs w:val="27"/>
          <w:rtl/>
        </w:rPr>
        <w:t>البيت</w:t>
      </w:r>
      <w:r w:rsidRPr="00797D24">
        <w:rPr>
          <w:b/>
          <w:bCs/>
          <w:sz w:val="27"/>
          <w:szCs w:val="27"/>
          <w:rtl/>
        </w:rPr>
        <w:t xml:space="preserve"> </w:t>
      </w:r>
      <w:r w:rsidRPr="00797D24">
        <w:rPr>
          <w:rFonts w:hint="cs"/>
          <w:b/>
          <w:bCs/>
          <w:sz w:val="27"/>
          <w:szCs w:val="27"/>
          <w:rtl/>
        </w:rPr>
        <w:t>من</w:t>
      </w:r>
      <w:r w:rsidRPr="00797D24">
        <w:rPr>
          <w:b/>
          <w:bCs/>
          <w:sz w:val="27"/>
          <w:szCs w:val="27"/>
          <w:rtl/>
        </w:rPr>
        <w:t xml:space="preserve"> </w:t>
      </w:r>
      <w:r w:rsidRPr="00797D24">
        <w:rPr>
          <w:rFonts w:hint="cs"/>
          <w:b/>
          <w:bCs/>
          <w:sz w:val="27"/>
          <w:szCs w:val="27"/>
          <w:rtl/>
        </w:rPr>
        <w:t>استطاع</w:t>
      </w:r>
      <w:r w:rsidRPr="00797D24">
        <w:rPr>
          <w:b/>
          <w:bCs/>
          <w:sz w:val="27"/>
          <w:szCs w:val="27"/>
          <w:rtl/>
        </w:rPr>
        <w:t xml:space="preserve"> </w:t>
      </w:r>
      <w:r w:rsidRPr="00797D24">
        <w:rPr>
          <w:rFonts w:hint="cs"/>
          <w:b/>
          <w:bCs/>
          <w:sz w:val="27"/>
          <w:szCs w:val="27"/>
          <w:rtl/>
        </w:rPr>
        <w:t>إليه</w:t>
      </w:r>
      <w:r w:rsidRPr="00797D24">
        <w:rPr>
          <w:b/>
          <w:bCs/>
          <w:sz w:val="27"/>
          <w:szCs w:val="27"/>
          <w:rtl/>
        </w:rPr>
        <w:t xml:space="preserve"> </w:t>
      </w:r>
      <w:r w:rsidRPr="00797D24">
        <w:rPr>
          <w:rFonts w:hint="cs"/>
          <w:b/>
          <w:bCs/>
          <w:sz w:val="27"/>
          <w:szCs w:val="27"/>
          <w:rtl/>
        </w:rPr>
        <w:t>سبيلاً﴾</w:t>
      </w:r>
      <w:r w:rsidRPr="00797D24">
        <w:rPr>
          <w:sz w:val="27"/>
          <w:szCs w:val="27"/>
          <w:rtl/>
        </w:rPr>
        <w:t xml:space="preserve"> </w:t>
      </w:r>
      <w:r w:rsidRPr="00797D24">
        <w:rPr>
          <w:rFonts w:hint="cs"/>
          <w:sz w:val="27"/>
          <w:szCs w:val="27"/>
          <w:rtl/>
        </w:rPr>
        <w:t>ما</w:t>
      </w:r>
      <w:r w:rsidRPr="00797D24">
        <w:rPr>
          <w:sz w:val="27"/>
          <w:szCs w:val="27"/>
          <w:rtl/>
        </w:rPr>
        <w:t xml:space="preserve"> </w:t>
      </w:r>
      <w:r w:rsidRPr="00797D24">
        <w:rPr>
          <w:rFonts w:hint="cs"/>
          <w:sz w:val="27"/>
          <w:szCs w:val="27"/>
          <w:rtl/>
        </w:rPr>
        <w:t>يعني</w:t>
      </w:r>
      <w:r w:rsidRPr="00797D24">
        <w:rPr>
          <w:sz w:val="27"/>
          <w:szCs w:val="27"/>
          <w:rtl/>
        </w:rPr>
        <w:t xml:space="preserve"> </w:t>
      </w:r>
      <w:r w:rsidRPr="00797D24">
        <w:rPr>
          <w:rFonts w:hint="cs"/>
          <w:sz w:val="27"/>
          <w:szCs w:val="27"/>
          <w:rtl/>
        </w:rPr>
        <w:t>بذلك؟</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صحيحاً</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بدنه مخلّى</w:t>
      </w:r>
      <w:r w:rsidRPr="00797D24">
        <w:rPr>
          <w:sz w:val="27"/>
          <w:szCs w:val="27"/>
          <w:rtl/>
        </w:rPr>
        <w:t xml:space="preserve"> </w:t>
      </w:r>
      <w:r w:rsidRPr="00797D24">
        <w:rPr>
          <w:rFonts w:hint="cs"/>
          <w:sz w:val="27"/>
          <w:szCs w:val="27"/>
          <w:rtl/>
        </w:rPr>
        <w:t>سربه،</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زاد</w:t>
      </w:r>
      <w:r w:rsidRPr="00797D24">
        <w:rPr>
          <w:sz w:val="27"/>
          <w:szCs w:val="27"/>
          <w:rtl/>
        </w:rPr>
        <w:t xml:space="preserve"> </w:t>
      </w:r>
      <w:r w:rsidRPr="00797D24">
        <w:rPr>
          <w:rFonts w:hint="cs"/>
          <w:sz w:val="27"/>
          <w:szCs w:val="27"/>
          <w:rtl/>
        </w:rPr>
        <w:t>وراحلة،</w:t>
      </w:r>
      <w:r w:rsidRPr="00797D24">
        <w:rPr>
          <w:sz w:val="27"/>
          <w:szCs w:val="27"/>
          <w:rtl/>
        </w:rPr>
        <w:t xml:space="preserve"> </w:t>
      </w:r>
      <w:r w:rsidRPr="00797D24">
        <w:rPr>
          <w:rFonts w:hint="cs"/>
          <w:sz w:val="27"/>
          <w:szCs w:val="27"/>
          <w:rtl/>
        </w:rPr>
        <w:t>فهو</w:t>
      </w:r>
      <w:r w:rsidRPr="00797D24">
        <w:rPr>
          <w:sz w:val="27"/>
          <w:szCs w:val="27"/>
          <w:rtl/>
        </w:rPr>
        <w:t xml:space="preserve"> </w:t>
      </w:r>
      <w:r w:rsidRPr="00797D24">
        <w:rPr>
          <w:rFonts w:hint="cs"/>
          <w:sz w:val="27"/>
          <w:szCs w:val="27"/>
          <w:rtl/>
        </w:rPr>
        <w:t>ممن</w:t>
      </w:r>
      <w:r w:rsidRPr="00797D24">
        <w:rPr>
          <w:sz w:val="27"/>
          <w:szCs w:val="27"/>
          <w:rtl/>
        </w:rPr>
        <w:t xml:space="preserve"> </w:t>
      </w:r>
      <w:r w:rsidRPr="00797D24">
        <w:rPr>
          <w:rFonts w:hint="cs"/>
          <w:sz w:val="27"/>
          <w:szCs w:val="27"/>
          <w:rtl/>
        </w:rPr>
        <w:t>يستطيع</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«ممن</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مال</w:t>
      </w:r>
      <w:r w:rsidRPr="00797D24">
        <w:rPr>
          <w:rFonts w:hint="eastAsia"/>
          <w:sz w:val="27"/>
          <w:szCs w:val="27"/>
          <w:rtl/>
        </w:rPr>
        <w:t>»</w:t>
      </w:r>
      <w:r w:rsidRPr="00797D24">
        <w:rPr>
          <w:rFonts w:hint="cs"/>
          <w:sz w:val="27"/>
          <w:szCs w:val="27"/>
          <w:rtl/>
        </w:rPr>
        <w:t>، فقال</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حفص</w:t>
      </w:r>
      <w:r w:rsidRPr="00797D24">
        <w:rPr>
          <w:sz w:val="27"/>
          <w:szCs w:val="27"/>
          <w:rtl/>
        </w:rPr>
        <w:t xml:space="preserve"> </w:t>
      </w:r>
      <w:r w:rsidRPr="00797D24">
        <w:rPr>
          <w:rFonts w:hint="cs"/>
          <w:sz w:val="27"/>
          <w:szCs w:val="27"/>
          <w:rtl/>
        </w:rPr>
        <w:t>الكناسي</w:t>
      </w:r>
      <w:r w:rsidRPr="00797D24">
        <w:rPr>
          <w:sz w:val="27"/>
          <w:szCs w:val="27"/>
          <w:rtl/>
        </w:rPr>
        <w:t xml:space="preserve">: </w:t>
      </w:r>
      <w:r w:rsidRPr="00797D24">
        <w:rPr>
          <w:rFonts w:hint="cs"/>
          <w:sz w:val="27"/>
          <w:szCs w:val="27"/>
          <w:rtl/>
        </w:rPr>
        <w:t>فإذا</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صحيحاً</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بدنه</w:t>
      </w:r>
      <w:r w:rsidRPr="00797D24">
        <w:rPr>
          <w:sz w:val="27"/>
          <w:szCs w:val="27"/>
          <w:rtl/>
        </w:rPr>
        <w:t xml:space="preserve"> </w:t>
      </w:r>
      <w:r w:rsidRPr="00797D24">
        <w:rPr>
          <w:rFonts w:hint="cs"/>
          <w:sz w:val="27"/>
          <w:szCs w:val="27"/>
          <w:rtl/>
        </w:rPr>
        <w:t>مخلّى</w:t>
      </w:r>
      <w:r w:rsidRPr="00797D24">
        <w:rPr>
          <w:sz w:val="27"/>
          <w:szCs w:val="27"/>
          <w:rtl/>
        </w:rPr>
        <w:t xml:space="preserve"> </w:t>
      </w:r>
      <w:r w:rsidRPr="00797D24">
        <w:rPr>
          <w:rFonts w:hint="cs"/>
          <w:sz w:val="27"/>
          <w:szCs w:val="27"/>
          <w:rtl/>
        </w:rPr>
        <w:t>سربه</w:t>
      </w:r>
      <w:r w:rsidRPr="00797D24">
        <w:rPr>
          <w:sz w:val="27"/>
          <w:szCs w:val="27"/>
          <w:rtl/>
        </w:rPr>
        <w:t xml:space="preserve"> </w:t>
      </w:r>
      <w:r w:rsidRPr="00797D24">
        <w:rPr>
          <w:rFonts w:hint="cs"/>
          <w:sz w:val="27"/>
          <w:szCs w:val="27"/>
          <w:rtl/>
        </w:rPr>
        <w:t>له</w:t>
      </w:r>
      <w:r w:rsidRPr="00797D24">
        <w:rPr>
          <w:sz w:val="27"/>
          <w:szCs w:val="27"/>
          <w:rtl/>
        </w:rPr>
        <w:t xml:space="preserve"> </w:t>
      </w:r>
      <w:r w:rsidRPr="00797D24">
        <w:rPr>
          <w:rFonts w:hint="cs"/>
          <w:sz w:val="27"/>
          <w:szCs w:val="27"/>
          <w:rtl/>
        </w:rPr>
        <w:t>زاد</w:t>
      </w:r>
      <w:r w:rsidRPr="00797D24">
        <w:rPr>
          <w:sz w:val="27"/>
          <w:szCs w:val="27"/>
          <w:rtl/>
        </w:rPr>
        <w:t xml:space="preserve"> </w:t>
      </w:r>
      <w:r w:rsidRPr="00797D24">
        <w:rPr>
          <w:rFonts w:hint="cs"/>
          <w:sz w:val="27"/>
          <w:szCs w:val="27"/>
          <w:rtl/>
        </w:rPr>
        <w:t>وراحلة</w:t>
      </w:r>
      <w:r w:rsidRPr="00797D24">
        <w:rPr>
          <w:sz w:val="27"/>
          <w:szCs w:val="27"/>
          <w:rtl/>
        </w:rPr>
        <w:t xml:space="preserve"> </w:t>
      </w:r>
      <w:r w:rsidRPr="00797D24">
        <w:rPr>
          <w:rFonts w:hint="cs"/>
          <w:sz w:val="27"/>
          <w:szCs w:val="27"/>
          <w:rtl/>
        </w:rPr>
        <w:t>فلم</w:t>
      </w:r>
      <w:r w:rsidRPr="00797D24">
        <w:rPr>
          <w:sz w:val="27"/>
          <w:szCs w:val="27"/>
          <w:rtl/>
        </w:rPr>
        <w:t xml:space="preserve"> </w:t>
      </w:r>
      <w:r w:rsidRPr="00797D24">
        <w:rPr>
          <w:rFonts w:hint="cs"/>
          <w:sz w:val="27"/>
          <w:szCs w:val="27"/>
          <w:rtl/>
        </w:rPr>
        <w:t>يحجّ فهو</w:t>
      </w:r>
      <w:r w:rsidRPr="00797D24">
        <w:rPr>
          <w:sz w:val="27"/>
          <w:szCs w:val="27"/>
          <w:rtl/>
        </w:rPr>
        <w:t xml:space="preserve"> </w:t>
      </w:r>
      <w:r w:rsidRPr="00797D24">
        <w:rPr>
          <w:rFonts w:hint="cs"/>
          <w:sz w:val="27"/>
          <w:szCs w:val="27"/>
          <w:rtl/>
        </w:rPr>
        <w:t>ممن</w:t>
      </w:r>
      <w:r w:rsidRPr="00797D24">
        <w:rPr>
          <w:sz w:val="27"/>
          <w:szCs w:val="27"/>
          <w:rtl/>
        </w:rPr>
        <w:t xml:space="preserve"> </w:t>
      </w:r>
      <w:r w:rsidRPr="00797D24">
        <w:rPr>
          <w:rFonts w:hint="cs"/>
          <w:sz w:val="27"/>
          <w:szCs w:val="27"/>
          <w:rtl/>
        </w:rPr>
        <w:t>يستطيع</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«نعم</w:t>
      </w:r>
      <w:r w:rsidRPr="00797D24">
        <w:rPr>
          <w:rFonts w:hint="eastAsia"/>
          <w:sz w:val="27"/>
          <w:szCs w:val="27"/>
          <w:rtl/>
        </w:rPr>
        <w:t>»</w:t>
      </w:r>
      <w:r w:rsidRPr="00797D24">
        <w:rPr>
          <w:rFonts w:hint="cs"/>
          <w:sz w:val="27"/>
          <w:szCs w:val="27"/>
          <w:rtl/>
        </w:rPr>
        <w:t xml:space="preserve"> (الكافي 4: 267).</w:t>
      </w:r>
    </w:p>
    <w:p w14:paraId="6CB74A2C" w14:textId="53DF8D2B" w:rsidR="001327CA" w:rsidRPr="00797D24" w:rsidRDefault="001327CA" w:rsidP="001327CA">
      <w:pPr>
        <w:pStyle w:val="FootnoteText"/>
        <w:spacing w:line="192" w:lineRule="auto"/>
        <w:ind w:left="170" w:hanging="170"/>
        <w:rPr>
          <w:sz w:val="27"/>
          <w:szCs w:val="27"/>
          <w:rtl/>
        </w:rPr>
      </w:pPr>
      <w:r w:rsidRPr="00797D24">
        <w:rPr>
          <w:rFonts w:hint="cs"/>
          <w:b/>
          <w:bCs/>
          <w:sz w:val="27"/>
          <w:szCs w:val="27"/>
          <w:rtl/>
        </w:rPr>
        <w:t>2 ـ خبر الفضل بن شاذان،</w:t>
      </w:r>
      <w:r w:rsidRPr="00797D24">
        <w:rPr>
          <w:rFonts w:hint="cs"/>
          <w:sz w:val="27"/>
          <w:szCs w:val="27"/>
          <w:rtl/>
        </w:rPr>
        <w:t xml:space="preserve"> عن الإمام الرضا× ـ في حديث ـ قال: «.. وحجّ</w:t>
      </w:r>
      <w:r w:rsidRPr="00797D24">
        <w:rPr>
          <w:sz w:val="27"/>
          <w:szCs w:val="27"/>
          <w:rtl/>
        </w:rPr>
        <w:t xml:space="preserve"> </w:t>
      </w:r>
      <w:r w:rsidRPr="00797D24">
        <w:rPr>
          <w:rFonts w:hint="cs"/>
          <w:sz w:val="27"/>
          <w:szCs w:val="27"/>
          <w:rtl/>
        </w:rPr>
        <w:t>البيت</w:t>
      </w:r>
      <w:r w:rsidRPr="00797D24">
        <w:rPr>
          <w:sz w:val="27"/>
          <w:szCs w:val="27"/>
          <w:rtl/>
        </w:rPr>
        <w:t xml:space="preserve"> </w:t>
      </w:r>
      <w:r w:rsidRPr="00797D24">
        <w:rPr>
          <w:rFonts w:hint="cs"/>
          <w:sz w:val="27"/>
          <w:szCs w:val="27"/>
          <w:rtl/>
        </w:rPr>
        <w:t>فريضة</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من استطاع</w:t>
      </w:r>
      <w:r w:rsidRPr="00797D24">
        <w:rPr>
          <w:sz w:val="27"/>
          <w:szCs w:val="27"/>
          <w:rtl/>
        </w:rPr>
        <w:t xml:space="preserve"> </w:t>
      </w:r>
      <w:r w:rsidRPr="00797D24">
        <w:rPr>
          <w:rFonts w:hint="cs"/>
          <w:sz w:val="27"/>
          <w:szCs w:val="27"/>
          <w:rtl/>
        </w:rPr>
        <w:t>إليه</w:t>
      </w:r>
      <w:r w:rsidRPr="00797D24">
        <w:rPr>
          <w:sz w:val="27"/>
          <w:szCs w:val="27"/>
          <w:rtl/>
        </w:rPr>
        <w:t xml:space="preserve"> </w:t>
      </w:r>
      <w:r w:rsidRPr="00797D24">
        <w:rPr>
          <w:rFonts w:hint="cs"/>
          <w:sz w:val="27"/>
          <w:szCs w:val="27"/>
          <w:rtl/>
        </w:rPr>
        <w:t>سبيلاً، والسبيلُ</w:t>
      </w:r>
      <w:r w:rsidRPr="00797D24">
        <w:rPr>
          <w:sz w:val="27"/>
          <w:szCs w:val="27"/>
          <w:rtl/>
        </w:rPr>
        <w:t xml:space="preserve"> </w:t>
      </w:r>
      <w:r w:rsidRPr="00797D24">
        <w:rPr>
          <w:rFonts w:hint="cs"/>
          <w:sz w:val="27"/>
          <w:szCs w:val="27"/>
          <w:rtl/>
        </w:rPr>
        <w:t>الزاد</w:t>
      </w:r>
      <w:r w:rsidRPr="00797D24">
        <w:rPr>
          <w:sz w:val="27"/>
          <w:szCs w:val="27"/>
          <w:rtl/>
        </w:rPr>
        <w:t xml:space="preserve"> </w:t>
      </w:r>
      <w:r w:rsidRPr="00797D24">
        <w:rPr>
          <w:rFonts w:hint="cs"/>
          <w:sz w:val="27"/>
          <w:szCs w:val="27"/>
          <w:rtl/>
        </w:rPr>
        <w:t>والراحلة</w:t>
      </w:r>
      <w:r w:rsidRPr="00797D24">
        <w:rPr>
          <w:sz w:val="27"/>
          <w:szCs w:val="27"/>
          <w:rtl/>
        </w:rPr>
        <w:t xml:space="preserve"> </w:t>
      </w:r>
      <w:r w:rsidRPr="00797D24">
        <w:rPr>
          <w:rFonts w:hint="cs"/>
          <w:sz w:val="27"/>
          <w:szCs w:val="27"/>
          <w:rtl/>
        </w:rPr>
        <w:t>مع</w:t>
      </w:r>
      <w:r w:rsidRPr="00797D24">
        <w:rPr>
          <w:sz w:val="27"/>
          <w:szCs w:val="27"/>
          <w:rtl/>
        </w:rPr>
        <w:t xml:space="preserve"> </w:t>
      </w:r>
      <w:r w:rsidRPr="00797D24">
        <w:rPr>
          <w:rFonts w:hint="cs"/>
          <w:sz w:val="27"/>
          <w:szCs w:val="27"/>
          <w:rtl/>
        </w:rPr>
        <w:t>الصحّة..» (عيون أخبار الرضا 2: 131).</w:t>
      </w:r>
    </w:p>
    <w:p w14:paraId="3FFF7681" w14:textId="61B62767" w:rsidR="001327CA" w:rsidRPr="00797D24" w:rsidRDefault="001327CA" w:rsidP="00CD358D">
      <w:pPr>
        <w:pStyle w:val="FootnoteText"/>
        <w:spacing w:line="192" w:lineRule="auto"/>
        <w:ind w:left="170" w:hanging="170"/>
        <w:rPr>
          <w:sz w:val="27"/>
          <w:szCs w:val="27"/>
          <w:rtl/>
        </w:rPr>
      </w:pPr>
      <w:r w:rsidRPr="00797D24">
        <w:rPr>
          <w:rFonts w:hint="cs"/>
          <w:b/>
          <w:bCs/>
          <w:sz w:val="27"/>
          <w:szCs w:val="27"/>
          <w:rtl/>
        </w:rPr>
        <w:t xml:space="preserve">3 ـ خبر </w:t>
      </w:r>
      <w:r w:rsidR="00CD358D" w:rsidRPr="00797D24">
        <w:rPr>
          <w:rFonts w:hint="cs"/>
          <w:b/>
          <w:bCs/>
          <w:sz w:val="27"/>
          <w:szCs w:val="27"/>
          <w:rtl/>
        </w:rPr>
        <w:t>هشام</w:t>
      </w:r>
      <w:r w:rsidR="00CD358D" w:rsidRPr="00797D24">
        <w:rPr>
          <w:b/>
          <w:bCs/>
          <w:sz w:val="27"/>
          <w:szCs w:val="27"/>
          <w:rtl/>
        </w:rPr>
        <w:t xml:space="preserve"> </w:t>
      </w:r>
      <w:r w:rsidR="00CD358D" w:rsidRPr="00797D24">
        <w:rPr>
          <w:rFonts w:hint="cs"/>
          <w:b/>
          <w:bCs/>
          <w:sz w:val="27"/>
          <w:szCs w:val="27"/>
          <w:rtl/>
        </w:rPr>
        <w:t>بن</w:t>
      </w:r>
      <w:r w:rsidR="00CD358D" w:rsidRPr="00797D24">
        <w:rPr>
          <w:b/>
          <w:bCs/>
          <w:sz w:val="27"/>
          <w:szCs w:val="27"/>
          <w:rtl/>
        </w:rPr>
        <w:t xml:space="preserve"> </w:t>
      </w:r>
      <w:r w:rsidR="00CD358D" w:rsidRPr="00797D24">
        <w:rPr>
          <w:rFonts w:hint="cs"/>
          <w:b/>
          <w:bCs/>
          <w:sz w:val="27"/>
          <w:szCs w:val="27"/>
          <w:rtl/>
        </w:rPr>
        <w:t>الحكم،</w:t>
      </w:r>
      <w:r w:rsidR="00CD358D" w:rsidRPr="00797D24">
        <w:rPr>
          <w:sz w:val="27"/>
          <w:szCs w:val="27"/>
          <w:rtl/>
        </w:rPr>
        <w:t xml:space="preserve"> </w:t>
      </w:r>
      <w:r w:rsidR="00CD358D" w:rsidRPr="00797D24">
        <w:rPr>
          <w:rFonts w:hint="cs"/>
          <w:sz w:val="27"/>
          <w:szCs w:val="27"/>
          <w:rtl/>
        </w:rPr>
        <w:t>عن</w:t>
      </w:r>
      <w:r w:rsidR="00CD358D" w:rsidRPr="00797D24">
        <w:rPr>
          <w:sz w:val="27"/>
          <w:szCs w:val="27"/>
          <w:rtl/>
        </w:rPr>
        <w:t xml:space="preserve"> </w:t>
      </w:r>
      <w:r w:rsidR="00CD358D" w:rsidRPr="00797D24">
        <w:rPr>
          <w:rFonts w:hint="cs"/>
          <w:sz w:val="27"/>
          <w:szCs w:val="27"/>
          <w:rtl/>
        </w:rPr>
        <w:t>أبي</w:t>
      </w:r>
      <w:r w:rsidR="00CD358D" w:rsidRPr="00797D24">
        <w:rPr>
          <w:sz w:val="27"/>
          <w:szCs w:val="27"/>
          <w:rtl/>
        </w:rPr>
        <w:t xml:space="preserve"> </w:t>
      </w:r>
      <w:r w:rsidR="00CD358D" w:rsidRPr="00797D24">
        <w:rPr>
          <w:rFonts w:hint="cs"/>
          <w:sz w:val="27"/>
          <w:szCs w:val="27"/>
          <w:rtl/>
        </w:rPr>
        <w:t>عبد</w:t>
      </w:r>
      <w:r w:rsidR="00CD358D" w:rsidRPr="00797D24">
        <w:rPr>
          <w:sz w:val="27"/>
          <w:szCs w:val="27"/>
          <w:rtl/>
        </w:rPr>
        <w:t xml:space="preserve"> </w:t>
      </w:r>
      <w:r w:rsidR="00CD358D" w:rsidRPr="00797D24">
        <w:rPr>
          <w:rFonts w:hint="cs"/>
          <w:sz w:val="27"/>
          <w:szCs w:val="27"/>
          <w:rtl/>
        </w:rPr>
        <w:t>الله×،</w:t>
      </w:r>
      <w:r w:rsidR="00CD358D" w:rsidRPr="00797D24">
        <w:rPr>
          <w:sz w:val="27"/>
          <w:szCs w:val="27"/>
          <w:rtl/>
        </w:rPr>
        <w:t xml:space="preserve"> </w:t>
      </w:r>
      <w:r w:rsidR="00CD358D" w:rsidRPr="00797D24">
        <w:rPr>
          <w:rFonts w:hint="cs"/>
          <w:sz w:val="27"/>
          <w:szCs w:val="27"/>
          <w:rtl/>
        </w:rPr>
        <w:t>في</w:t>
      </w:r>
      <w:r w:rsidR="00CD358D" w:rsidRPr="00797D24">
        <w:rPr>
          <w:sz w:val="27"/>
          <w:szCs w:val="27"/>
          <w:rtl/>
        </w:rPr>
        <w:t xml:space="preserve"> </w:t>
      </w:r>
      <w:r w:rsidR="00CD358D" w:rsidRPr="00797D24">
        <w:rPr>
          <w:rFonts w:hint="cs"/>
          <w:sz w:val="27"/>
          <w:szCs w:val="27"/>
          <w:rtl/>
        </w:rPr>
        <w:t>قول</w:t>
      </w:r>
      <w:r w:rsidR="00CD358D" w:rsidRPr="00797D24">
        <w:rPr>
          <w:sz w:val="27"/>
          <w:szCs w:val="27"/>
          <w:rtl/>
        </w:rPr>
        <w:t xml:space="preserve"> </w:t>
      </w:r>
      <w:r w:rsidR="00CD358D" w:rsidRPr="00797D24">
        <w:rPr>
          <w:rFonts w:hint="cs"/>
          <w:sz w:val="27"/>
          <w:szCs w:val="27"/>
          <w:rtl/>
        </w:rPr>
        <w:t>الله</w:t>
      </w:r>
      <w:r w:rsidR="00CD358D" w:rsidRPr="00797D24">
        <w:rPr>
          <w:sz w:val="27"/>
          <w:szCs w:val="27"/>
          <w:rtl/>
        </w:rPr>
        <w:t xml:space="preserve"> </w:t>
      </w:r>
      <w:r w:rsidR="00CD358D" w:rsidRPr="00797D24">
        <w:rPr>
          <w:rFonts w:hint="cs"/>
          <w:sz w:val="27"/>
          <w:szCs w:val="27"/>
          <w:rtl/>
        </w:rPr>
        <w:t>عزّ</w:t>
      </w:r>
      <w:r w:rsidR="00CD358D" w:rsidRPr="00797D24">
        <w:rPr>
          <w:sz w:val="27"/>
          <w:szCs w:val="27"/>
          <w:rtl/>
        </w:rPr>
        <w:t xml:space="preserve"> </w:t>
      </w:r>
      <w:r w:rsidR="00CD358D" w:rsidRPr="00797D24">
        <w:rPr>
          <w:rFonts w:hint="cs"/>
          <w:sz w:val="27"/>
          <w:szCs w:val="27"/>
          <w:rtl/>
        </w:rPr>
        <w:t>وجل</w:t>
      </w:r>
      <w:r w:rsidR="00CD358D" w:rsidRPr="00797D24">
        <w:rPr>
          <w:sz w:val="27"/>
          <w:szCs w:val="27"/>
          <w:rtl/>
        </w:rPr>
        <w:t>:</w:t>
      </w:r>
      <w:r w:rsidR="00CD358D" w:rsidRPr="00797D24">
        <w:rPr>
          <w:rFonts w:hint="cs"/>
          <w:sz w:val="27"/>
          <w:szCs w:val="27"/>
          <w:rtl/>
        </w:rPr>
        <w:t xml:space="preserve"> ﴿</w:t>
      </w:r>
      <w:r w:rsidR="00CD358D" w:rsidRPr="00797D24">
        <w:rPr>
          <w:rFonts w:hint="cs"/>
          <w:b/>
          <w:bCs/>
          <w:sz w:val="27"/>
          <w:szCs w:val="27"/>
          <w:rtl/>
        </w:rPr>
        <w:t>ولله</w:t>
      </w:r>
      <w:r w:rsidR="00CD358D" w:rsidRPr="00797D24">
        <w:rPr>
          <w:b/>
          <w:bCs/>
          <w:sz w:val="27"/>
          <w:szCs w:val="27"/>
          <w:rtl/>
        </w:rPr>
        <w:t xml:space="preserve"> </w:t>
      </w:r>
      <w:r w:rsidR="00CD358D" w:rsidRPr="00797D24">
        <w:rPr>
          <w:rFonts w:hint="cs"/>
          <w:b/>
          <w:bCs/>
          <w:sz w:val="27"/>
          <w:szCs w:val="27"/>
          <w:rtl/>
        </w:rPr>
        <w:t>على</w:t>
      </w:r>
      <w:r w:rsidR="00CD358D" w:rsidRPr="00797D24">
        <w:rPr>
          <w:b/>
          <w:bCs/>
          <w:sz w:val="27"/>
          <w:szCs w:val="27"/>
          <w:rtl/>
        </w:rPr>
        <w:t xml:space="preserve"> </w:t>
      </w:r>
      <w:r w:rsidR="00CD358D" w:rsidRPr="00797D24">
        <w:rPr>
          <w:rFonts w:hint="cs"/>
          <w:b/>
          <w:bCs/>
          <w:sz w:val="27"/>
          <w:szCs w:val="27"/>
          <w:rtl/>
        </w:rPr>
        <w:t>الناس</w:t>
      </w:r>
      <w:r w:rsidR="00CD358D" w:rsidRPr="00797D24">
        <w:rPr>
          <w:b/>
          <w:bCs/>
          <w:sz w:val="27"/>
          <w:szCs w:val="27"/>
          <w:rtl/>
        </w:rPr>
        <w:t xml:space="preserve"> </w:t>
      </w:r>
      <w:r w:rsidR="00CD358D" w:rsidRPr="00797D24">
        <w:rPr>
          <w:rFonts w:hint="cs"/>
          <w:b/>
          <w:bCs/>
          <w:sz w:val="27"/>
          <w:szCs w:val="27"/>
          <w:rtl/>
        </w:rPr>
        <w:t>حج</w:t>
      </w:r>
      <w:r w:rsidR="00CD358D" w:rsidRPr="00797D24">
        <w:rPr>
          <w:b/>
          <w:bCs/>
          <w:sz w:val="27"/>
          <w:szCs w:val="27"/>
          <w:rtl/>
        </w:rPr>
        <w:t xml:space="preserve"> </w:t>
      </w:r>
      <w:r w:rsidR="00CD358D" w:rsidRPr="00797D24">
        <w:rPr>
          <w:rFonts w:hint="cs"/>
          <w:b/>
          <w:bCs/>
          <w:sz w:val="27"/>
          <w:szCs w:val="27"/>
          <w:rtl/>
        </w:rPr>
        <w:t>البيت</w:t>
      </w:r>
      <w:r w:rsidR="00CD358D" w:rsidRPr="00797D24">
        <w:rPr>
          <w:b/>
          <w:bCs/>
          <w:sz w:val="27"/>
          <w:szCs w:val="27"/>
          <w:rtl/>
        </w:rPr>
        <w:t xml:space="preserve"> </w:t>
      </w:r>
      <w:r w:rsidR="00CD358D" w:rsidRPr="00797D24">
        <w:rPr>
          <w:rFonts w:hint="cs"/>
          <w:b/>
          <w:bCs/>
          <w:sz w:val="27"/>
          <w:szCs w:val="27"/>
          <w:rtl/>
        </w:rPr>
        <w:t>من</w:t>
      </w:r>
      <w:r w:rsidR="00CD358D" w:rsidRPr="00797D24">
        <w:rPr>
          <w:b/>
          <w:bCs/>
          <w:sz w:val="27"/>
          <w:szCs w:val="27"/>
          <w:rtl/>
        </w:rPr>
        <w:t xml:space="preserve"> </w:t>
      </w:r>
      <w:r w:rsidR="00CD358D" w:rsidRPr="00797D24">
        <w:rPr>
          <w:rFonts w:hint="cs"/>
          <w:b/>
          <w:bCs/>
          <w:sz w:val="27"/>
          <w:szCs w:val="27"/>
          <w:rtl/>
        </w:rPr>
        <w:t>استطاع</w:t>
      </w:r>
      <w:r w:rsidR="00CD358D" w:rsidRPr="00797D24">
        <w:rPr>
          <w:b/>
          <w:bCs/>
          <w:sz w:val="27"/>
          <w:szCs w:val="27"/>
          <w:rtl/>
        </w:rPr>
        <w:t xml:space="preserve"> </w:t>
      </w:r>
      <w:r w:rsidR="00CD358D" w:rsidRPr="00797D24">
        <w:rPr>
          <w:rFonts w:hint="cs"/>
          <w:b/>
          <w:bCs/>
          <w:sz w:val="27"/>
          <w:szCs w:val="27"/>
          <w:rtl/>
        </w:rPr>
        <w:t>إليه</w:t>
      </w:r>
      <w:r w:rsidR="00CD358D" w:rsidRPr="00797D24">
        <w:rPr>
          <w:b/>
          <w:bCs/>
          <w:sz w:val="27"/>
          <w:szCs w:val="27"/>
          <w:rtl/>
        </w:rPr>
        <w:t xml:space="preserve"> </w:t>
      </w:r>
      <w:r w:rsidR="00CD358D" w:rsidRPr="00797D24">
        <w:rPr>
          <w:rFonts w:hint="cs"/>
          <w:b/>
          <w:bCs/>
          <w:sz w:val="27"/>
          <w:szCs w:val="27"/>
          <w:rtl/>
        </w:rPr>
        <w:t>سبيلاً</w:t>
      </w:r>
      <w:r w:rsidR="00CD358D" w:rsidRPr="00797D24">
        <w:rPr>
          <w:rFonts w:hint="cs"/>
          <w:sz w:val="27"/>
          <w:szCs w:val="27"/>
          <w:rtl/>
        </w:rPr>
        <w:t>﴾، ما</w:t>
      </w:r>
      <w:r w:rsidR="00CD358D" w:rsidRPr="00797D24">
        <w:rPr>
          <w:sz w:val="27"/>
          <w:szCs w:val="27"/>
          <w:rtl/>
        </w:rPr>
        <w:t xml:space="preserve"> </w:t>
      </w:r>
      <w:r w:rsidR="00CD358D" w:rsidRPr="00797D24">
        <w:rPr>
          <w:rFonts w:hint="cs"/>
          <w:sz w:val="27"/>
          <w:szCs w:val="27"/>
          <w:rtl/>
        </w:rPr>
        <w:t>يعني</w:t>
      </w:r>
      <w:r w:rsidR="00CD358D" w:rsidRPr="00797D24">
        <w:rPr>
          <w:sz w:val="27"/>
          <w:szCs w:val="27"/>
          <w:rtl/>
        </w:rPr>
        <w:t xml:space="preserve"> </w:t>
      </w:r>
      <w:r w:rsidR="00CD358D" w:rsidRPr="00797D24">
        <w:rPr>
          <w:rFonts w:hint="cs"/>
          <w:sz w:val="27"/>
          <w:szCs w:val="27"/>
          <w:rtl/>
        </w:rPr>
        <w:t>بذلك؟</w:t>
      </w:r>
      <w:r w:rsidR="00CD358D" w:rsidRPr="00797D24">
        <w:rPr>
          <w:sz w:val="27"/>
          <w:szCs w:val="27"/>
          <w:rtl/>
        </w:rPr>
        <w:t xml:space="preserve"> </w:t>
      </w:r>
      <w:r w:rsidR="00CD358D" w:rsidRPr="00797D24">
        <w:rPr>
          <w:rFonts w:hint="cs"/>
          <w:sz w:val="27"/>
          <w:szCs w:val="27"/>
          <w:rtl/>
        </w:rPr>
        <w:t>قال</w:t>
      </w:r>
      <w:r w:rsidR="00CD358D" w:rsidRPr="00797D24">
        <w:rPr>
          <w:sz w:val="27"/>
          <w:szCs w:val="27"/>
          <w:rtl/>
        </w:rPr>
        <w:t xml:space="preserve">: </w:t>
      </w:r>
      <w:r w:rsidR="00CD358D" w:rsidRPr="00797D24">
        <w:rPr>
          <w:rFonts w:hint="cs"/>
          <w:sz w:val="27"/>
          <w:szCs w:val="27"/>
          <w:rtl/>
        </w:rPr>
        <w:t>«من</w:t>
      </w:r>
      <w:r w:rsidR="00CD358D" w:rsidRPr="00797D24">
        <w:rPr>
          <w:sz w:val="27"/>
          <w:szCs w:val="27"/>
          <w:rtl/>
        </w:rPr>
        <w:t xml:space="preserve"> </w:t>
      </w:r>
      <w:r w:rsidR="00CD358D" w:rsidRPr="00797D24">
        <w:rPr>
          <w:rFonts w:hint="cs"/>
          <w:sz w:val="27"/>
          <w:szCs w:val="27"/>
          <w:rtl/>
        </w:rPr>
        <w:t>كان صحيحاً في بدنه مخلّى سربه له زاد وراحلة» (التوحيد: 350 ـ 351).</w:t>
      </w:r>
    </w:p>
    <w:p w14:paraId="730E5921" w14:textId="27E1325D" w:rsidR="00CD358D" w:rsidRPr="00797D24" w:rsidRDefault="00CD358D" w:rsidP="000253D1">
      <w:pPr>
        <w:pStyle w:val="FootnoteText"/>
        <w:spacing w:line="192" w:lineRule="auto"/>
        <w:ind w:left="170" w:hanging="170"/>
        <w:rPr>
          <w:sz w:val="27"/>
          <w:szCs w:val="27"/>
          <w:rtl/>
        </w:rPr>
      </w:pPr>
      <w:r w:rsidRPr="00797D24">
        <w:rPr>
          <w:rFonts w:hint="cs"/>
          <w:b/>
          <w:bCs/>
          <w:sz w:val="27"/>
          <w:szCs w:val="27"/>
          <w:rtl/>
        </w:rPr>
        <w:t>4 ـ خبر عبد</w:t>
      </w:r>
      <w:r w:rsidRPr="00797D24">
        <w:rPr>
          <w:b/>
          <w:bCs/>
          <w:sz w:val="27"/>
          <w:szCs w:val="27"/>
          <w:rtl/>
        </w:rPr>
        <w:t xml:space="preserve"> </w:t>
      </w:r>
      <w:r w:rsidRPr="00797D24">
        <w:rPr>
          <w:rFonts w:hint="cs"/>
          <w:b/>
          <w:bCs/>
          <w:sz w:val="27"/>
          <w:szCs w:val="27"/>
          <w:rtl/>
        </w:rPr>
        <w:t>الرحمن</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الحجّاج،</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سألت</w:t>
      </w:r>
      <w:r w:rsidRPr="00797D24">
        <w:rPr>
          <w:sz w:val="27"/>
          <w:szCs w:val="27"/>
          <w:rtl/>
        </w:rPr>
        <w:t xml:space="preserve"> </w:t>
      </w:r>
      <w:r w:rsidRPr="00797D24">
        <w:rPr>
          <w:rFonts w:hint="cs"/>
          <w:sz w:val="27"/>
          <w:szCs w:val="27"/>
          <w:rtl/>
        </w:rPr>
        <w:t>أبا</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w:t>
      </w:r>
      <w:r w:rsidR="000253D1" w:rsidRPr="00797D24">
        <w:rPr>
          <w:rFonts w:hint="cs"/>
          <w:sz w:val="27"/>
          <w:szCs w:val="27"/>
          <w:rtl/>
        </w:rPr>
        <w:t>×،</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قوله</w:t>
      </w:r>
      <w:r w:rsidR="000253D1" w:rsidRPr="00797D24">
        <w:rPr>
          <w:rFonts w:hint="cs"/>
          <w:sz w:val="27"/>
          <w:szCs w:val="27"/>
          <w:rtl/>
        </w:rPr>
        <w:t>: ﴿</w:t>
      </w:r>
      <w:r w:rsidRPr="00797D24">
        <w:rPr>
          <w:rFonts w:hint="cs"/>
          <w:b/>
          <w:bCs/>
          <w:sz w:val="27"/>
          <w:szCs w:val="27"/>
          <w:rtl/>
        </w:rPr>
        <w:t>ولله</w:t>
      </w:r>
      <w:r w:rsidRPr="00797D24">
        <w:rPr>
          <w:b/>
          <w:bCs/>
          <w:sz w:val="27"/>
          <w:szCs w:val="27"/>
          <w:rtl/>
        </w:rPr>
        <w:t xml:space="preserve"> </w:t>
      </w:r>
      <w:r w:rsidRPr="00797D24">
        <w:rPr>
          <w:rFonts w:hint="cs"/>
          <w:b/>
          <w:bCs/>
          <w:sz w:val="27"/>
          <w:szCs w:val="27"/>
          <w:rtl/>
        </w:rPr>
        <w:t>على</w:t>
      </w:r>
      <w:r w:rsidRPr="00797D24">
        <w:rPr>
          <w:b/>
          <w:bCs/>
          <w:sz w:val="27"/>
          <w:szCs w:val="27"/>
          <w:rtl/>
        </w:rPr>
        <w:t xml:space="preserve"> </w:t>
      </w:r>
      <w:r w:rsidRPr="00797D24">
        <w:rPr>
          <w:rFonts w:hint="cs"/>
          <w:b/>
          <w:bCs/>
          <w:sz w:val="27"/>
          <w:szCs w:val="27"/>
          <w:rtl/>
        </w:rPr>
        <w:t>الناس</w:t>
      </w:r>
      <w:r w:rsidRPr="00797D24">
        <w:rPr>
          <w:b/>
          <w:bCs/>
          <w:sz w:val="27"/>
          <w:szCs w:val="27"/>
          <w:rtl/>
        </w:rPr>
        <w:t xml:space="preserve"> </w:t>
      </w:r>
      <w:r w:rsidRPr="00797D24">
        <w:rPr>
          <w:rFonts w:hint="cs"/>
          <w:b/>
          <w:bCs/>
          <w:sz w:val="27"/>
          <w:szCs w:val="27"/>
          <w:rtl/>
        </w:rPr>
        <w:t>حج</w:t>
      </w:r>
      <w:r w:rsidRPr="00797D24">
        <w:rPr>
          <w:b/>
          <w:bCs/>
          <w:sz w:val="27"/>
          <w:szCs w:val="27"/>
          <w:rtl/>
        </w:rPr>
        <w:t xml:space="preserve"> </w:t>
      </w:r>
      <w:r w:rsidRPr="00797D24">
        <w:rPr>
          <w:rFonts w:hint="cs"/>
          <w:b/>
          <w:bCs/>
          <w:sz w:val="27"/>
          <w:szCs w:val="27"/>
          <w:rtl/>
        </w:rPr>
        <w:t>البيت</w:t>
      </w:r>
      <w:r w:rsidRPr="00797D24">
        <w:rPr>
          <w:b/>
          <w:bCs/>
          <w:sz w:val="27"/>
          <w:szCs w:val="27"/>
          <w:rtl/>
        </w:rPr>
        <w:t xml:space="preserve"> </w:t>
      </w:r>
      <w:r w:rsidRPr="00797D24">
        <w:rPr>
          <w:rFonts w:hint="cs"/>
          <w:b/>
          <w:bCs/>
          <w:sz w:val="27"/>
          <w:szCs w:val="27"/>
          <w:rtl/>
        </w:rPr>
        <w:t>من</w:t>
      </w:r>
      <w:r w:rsidRPr="00797D24">
        <w:rPr>
          <w:b/>
          <w:bCs/>
          <w:sz w:val="27"/>
          <w:szCs w:val="27"/>
          <w:rtl/>
        </w:rPr>
        <w:t xml:space="preserve"> </w:t>
      </w:r>
      <w:r w:rsidRPr="00797D24">
        <w:rPr>
          <w:rFonts w:hint="cs"/>
          <w:b/>
          <w:bCs/>
          <w:sz w:val="27"/>
          <w:szCs w:val="27"/>
          <w:rtl/>
        </w:rPr>
        <w:t>استطاع</w:t>
      </w:r>
      <w:r w:rsidRPr="00797D24">
        <w:rPr>
          <w:b/>
          <w:bCs/>
          <w:sz w:val="27"/>
          <w:szCs w:val="27"/>
          <w:rtl/>
        </w:rPr>
        <w:t xml:space="preserve"> </w:t>
      </w:r>
      <w:r w:rsidRPr="00797D24">
        <w:rPr>
          <w:rFonts w:hint="cs"/>
          <w:b/>
          <w:bCs/>
          <w:sz w:val="27"/>
          <w:szCs w:val="27"/>
          <w:rtl/>
        </w:rPr>
        <w:t>إليه</w:t>
      </w:r>
      <w:r w:rsidRPr="00797D24">
        <w:rPr>
          <w:b/>
          <w:bCs/>
          <w:sz w:val="27"/>
          <w:szCs w:val="27"/>
          <w:rtl/>
        </w:rPr>
        <w:t xml:space="preserve"> </w:t>
      </w:r>
      <w:r w:rsidRPr="00797D24">
        <w:rPr>
          <w:rFonts w:hint="cs"/>
          <w:b/>
          <w:bCs/>
          <w:sz w:val="27"/>
          <w:szCs w:val="27"/>
          <w:rtl/>
        </w:rPr>
        <w:t>سبيلا</w:t>
      </w:r>
      <w:r w:rsidR="000253D1" w:rsidRPr="00797D24">
        <w:rPr>
          <w:rFonts w:hint="cs"/>
          <w:b/>
          <w:bCs/>
          <w:sz w:val="27"/>
          <w:szCs w:val="27"/>
          <w:rtl/>
        </w:rPr>
        <w:t xml:space="preserve">ً﴾؟ </w:t>
      </w:r>
      <w:r w:rsidRPr="00797D24">
        <w:rPr>
          <w:rFonts w:hint="cs"/>
          <w:sz w:val="27"/>
          <w:szCs w:val="27"/>
          <w:rtl/>
        </w:rPr>
        <w:t>قال</w:t>
      </w:r>
      <w:r w:rsidRPr="00797D24">
        <w:rPr>
          <w:sz w:val="27"/>
          <w:szCs w:val="27"/>
          <w:rtl/>
        </w:rPr>
        <w:t xml:space="preserve">: </w:t>
      </w:r>
      <w:r w:rsidR="000253D1" w:rsidRPr="00797D24">
        <w:rPr>
          <w:rFonts w:hint="cs"/>
          <w:sz w:val="27"/>
          <w:szCs w:val="27"/>
          <w:rtl/>
        </w:rPr>
        <w:t>«</w:t>
      </w:r>
      <w:r w:rsidRPr="00797D24">
        <w:rPr>
          <w:rFonts w:hint="cs"/>
          <w:sz w:val="27"/>
          <w:szCs w:val="27"/>
          <w:rtl/>
        </w:rPr>
        <w:t>الصح</w:t>
      </w:r>
      <w:r w:rsidR="000253D1" w:rsidRPr="00797D24">
        <w:rPr>
          <w:rFonts w:hint="cs"/>
          <w:sz w:val="27"/>
          <w:szCs w:val="27"/>
          <w:rtl/>
        </w:rPr>
        <w:t>ّ</w:t>
      </w:r>
      <w:r w:rsidRPr="00797D24">
        <w:rPr>
          <w:rFonts w:hint="cs"/>
          <w:sz w:val="27"/>
          <w:szCs w:val="27"/>
          <w:rtl/>
        </w:rPr>
        <w:t>ة</w:t>
      </w:r>
      <w:r w:rsidRPr="00797D24">
        <w:rPr>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بدنه</w:t>
      </w:r>
      <w:r w:rsidRPr="00797D24">
        <w:rPr>
          <w:sz w:val="27"/>
          <w:szCs w:val="27"/>
          <w:rtl/>
        </w:rPr>
        <w:t xml:space="preserve"> </w:t>
      </w:r>
      <w:r w:rsidRPr="00797D24">
        <w:rPr>
          <w:rFonts w:hint="cs"/>
          <w:sz w:val="27"/>
          <w:szCs w:val="27"/>
          <w:rtl/>
        </w:rPr>
        <w:t>والقدرة</w:t>
      </w:r>
      <w:r w:rsidR="000253D1" w:rsidRPr="00797D24">
        <w:rPr>
          <w:rFonts w:hint="cs"/>
          <w:sz w:val="27"/>
          <w:szCs w:val="27"/>
          <w:rtl/>
        </w:rPr>
        <w:t xml:space="preserve"> </w:t>
      </w:r>
      <w:r w:rsidRPr="00797D24">
        <w:rPr>
          <w:rFonts w:hint="cs"/>
          <w:sz w:val="27"/>
          <w:szCs w:val="27"/>
          <w:rtl/>
        </w:rPr>
        <w:t>في</w:t>
      </w:r>
      <w:r w:rsidRPr="00797D24">
        <w:rPr>
          <w:sz w:val="27"/>
          <w:szCs w:val="27"/>
          <w:rtl/>
        </w:rPr>
        <w:t xml:space="preserve"> </w:t>
      </w:r>
      <w:r w:rsidRPr="00797D24">
        <w:rPr>
          <w:rFonts w:hint="cs"/>
          <w:sz w:val="27"/>
          <w:szCs w:val="27"/>
          <w:rtl/>
        </w:rPr>
        <w:t>ماله</w:t>
      </w:r>
      <w:r w:rsidR="000253D1" w:rsidRPr="00797D24">
        <w:rPr>
          <w:rFonts w:hint="eastAsia"/>
          <w:sz w:val="27"/>
          <w:szCs w:val="27"/>
          <w:rtl/>
        </w:rPr>
        <w:t>»</w:t>
      </w:r>
      <w:r w:rsidR="000253D1" w:rsidRPr="00797D24">
        <w:rPr>
          <w:rFonts w:hint="cs"/>
          <w:sz w:val="27"/>
          <w:szCs w:val="27"/>
          <w:rtl/>
        </w:rPr>
        <w:t xml:space="preserve"> (تفسير العياشي 1: 193).</w:t>
      </w:r>
    </w:p>
    <w:p w14:paraId="48CCE835" w14:textId="43AB1A91" w:rsidR="000253D1" w:rsidRPr="00797D24" w:rsidRDefault="000253D1" w:rsidP="000253D1">
      <w:pPr>
        <w:pStyle w:val="FootnoteText"/>
        <w:spacing w:line="192" w:lineRule="auto"/>
        <w:ind w:left="170" w:hanging="170"/>
        <w:rPr>
          <w:sz w:val="27"/>
          <w:szCs w:val="27"/>
          <w:rtl/>
        </w:rPr>
      </w:pPr>
      <w:r w:rsidRPr="00797D24">
        <w:rPr>
          <w:rFonts w:hint="cs"/>
          <w:b/>
          <w:bCs/>
          <w:sz w:val="27"/>
          <w:szCs w:val="27"/>
          <w:rtl/>
        </w:rPr>
        <w:t>5 ـ خبر معاوية</w:t>
      </w:r>
      <w:r w:rsidRPr="00797D24">
        <w:rPr>
          <w:b/>
          <w:bCs/>
          <w:sz w:val="27"/>
          <w:szCs w:val="27"/>
          <w:rtl/>
        </w:rPr>
        <w:t xml:space="preserve"> </w:t>
      </w:r>
      <w:r w:rsidRPr="00797D24">
        <w:rPr>
          <w:rFonts w:hint="cs"/>
          <w:b/>
          <w:bCs/>
          <w:sz w:val="27"/>
          <w:szCs w:val="27"/>
          <w:rtl/>
        </w:rPr>
        <w:t>بن</w:t>
      </w:r>
      <w:r w:rsidRPr="00797D24">
        <w:rPr>
          <w:b/>
          <w:bCs/>
          <w:sz w:val="27"/>
          <w:szCs w:val="27"/>
          <w:rtl/>
        </w:rPr>
        <w:t xml:space="preserve"> </w:t>
      </w:r>
      <w:r w:rsidRPr="00797D24">
        <w:rPr>
          <w:rFonts w:hint="cs"/>
          <w:b/>
          <w:bCs/>
          <w:sz w:val="27"/>
          <w:szCs w:val="27"/>
          <w:rtl/>
        </w:rPr>
        <w:t>عمار،</w:t>
      </w:r>
      <w:r w:rsidRPr="00797D24">
        <w:rPr>
          <w:rFonts w:hint="cs"/>
          <w:sz w:val="27"/>
          <w:szCs w:val="27"/>
          <w:rtl/>
        </w:rPr>
        <w:t xml:space="preserve"> 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عزّ</w:t>
      </w:r>
      <w:r w:rsidRPr="00797D24">
        <w:rPr>
          <w:sz w:val="27"/>
          <w:szCs w:val="27"/>
          <w:rtl/>
        </w:rPr>
        <w:t xml:space="preserve"> </w:t>
      </w:r>
      <w:r w:rsidRPr="00797D24">
        <w:rPr>
          <w:rFonts w:hint="cs"/>
          <w:sz w:val="27"/>
          <w:szCs w:val="27"/>
          <w:rtl/>
        </w:rPr>
        <w:t>وجل</w:t>
      </w:r>
      <w:r w:rsidRPr="00797D24">
        <w:rPr>
          <w:sz w:val="27"/>
          <w:szCs w:val="27"/>
          <w:rtl/>
        </w:rPr>
        <w:t xml:space="preserve">: </w:t>
      </w:r>
      <w:r w:rsidRPr="00797D24">
        <w:rPr>
          <w:rFonts w:hint="cs"/>
          <w:sz w:val="27"/>
          <w:szCs w:val="27"/>
          <w:rtl/>
        </w:rPr>
        <w:t>﴿</w:t>
      </w:r>
      <w:r w:rsidRPr="00797D24">
        <w:rPr>
          <w:rFonts w:hint="cs"/>
          <w:b/>
          <w:bCs/>
          <w:sz w:val="27"/>
          <w:szCs w:val="27"/>
          <w:rtl/>
        </w:rPr>
        <w:t>ولله</w:t>
      </w:r>
      <w:r w:rsidRPr="00797D24">
        <w:rPr>
          <w:b/>
          <w:bCs/>
          <w:sz w:val="27"/>
          <w:szCs w:val="27"/>
          <w:rtl/>
        </w:rPr>
        <w:t xml:space="preserve"> </w:t>
      </w:r>
      <w:r w:rsidRPr="00797D24">
        <w:rPr>
          <w:rFonts w:hint="cs"/>
          <w:b/>
          <w:bCs/>
          <w:sz w:val="27"/>
          <w:szCs w:val="27"/>
          <w:rtl/>
        </w:rPr>
        <w:t>على</w:t>
      </w:r>
      <w:r w:rsidRPr="00797D24">
        <w:rPr>
          <w:b/>
          <w:bCs/>
          <w:sz w:val="27"/>
          <w:szCs w:val="27"/>
          <w:rtl/>
        </w:rPr>
        <w:t xml:space="preserve"> </w:t>
      </w:r>
      <w:r w:rsidRPr="00797D24">
        <w:rPr>
          <w:rFonts w:hint="cs"/>
          <w:b/>
          <w:bCs/>
          <w:sz w:val="27"/>
          <w:szCs w:val="27"/>
          <w:rtl/>
        </w:rPr>
        <w:t>الناس</w:t>
      </w:r>
      <w:r w:rsidRPr="00797D24">
        <w:rPr>
          <w:b/>
          <w:bCs/>
          <w:sz w:val="27"/>
          <w:szCs w:val="27"/>
          <w:rtl/>
        </w:rPr>
        <w:t xml:space="preserve"> </w:t>
      </w:r>
      <w:r w:rsidRPr="00797D24">
        <w:rPr>
          <w:rFonts w:hint="cs"/>
          <w:b/>
          <w:bCs/>
          <w:sz w:val="27"/>
          <w:szCs w:val="27"/>
          <w:rtl/>
        </w:rPr>
        <w:t>حجّ</w:t>
      </w:r>
      <w:r w:rsidRPr="00797D24">
        <w:rPr>
          <w:b/>
          <w:bCs/>
          <w:sz w:val="27"/>
          <w:szCs w:val="27"/>
          <w:rtl/>
        </w:rPr>
        <w:t xml:space="preserve"> </w:t>
      </w:r>
      <w:r w:rsidRPr="00797D24">
        <w:rPr>
          <w:rFonts w:hint="cs"/>
          <w:b/>
          <w:bCs/>
          <w:sz w:val="27"/>
          <w:szCs w:val="27"/>
          <w:rtl/>
        </w:rPr>
        <w:t>البيت من</w:t>
      </w:r>
      <w:r w:rsidRPr="00797D24">
        <w:rPr>
          <w:b/>
          <w:bCs/>
          <w:sz w:val="27"/>
          <w:szCs w:val="27"/>
          <w:rtl/>
        </w:rPr>
        <w:t xml:space="preserve"> </w:t>
      </w:r>
      <w:r w:rsidRPr="00797D24">
        <w:rPr>
          <w:rFonts w:hint="cs"/>
          <w:b/>
          <w:bCs/>
          <w:sz w:val="27"/>
          <w:szCs w:val="27"/>
          <w:rtl/>
        </w:rPr>
        <w:t>استطاع</w:t>
      </w:r>
      <w:r w:rsidRPr="00797D24">
        <w:rPr>
          <w:b/>
          <w:bCs/>
          <w:sz w:val="27"/>
          <w:szCs w:val="27"/>
          <w:rtl/>
        </w:rPr>
        <w:t xml:space="preserve"> </w:t>
      </w:r>
      <w:r w:rsidRPr="00797D24">
        <w:rPr>
          <w:rFonts w:hint="cs"/>
          <w:b/>
          <w:bCs/>
          <w:sz w:val="27"/>
          <w:szCs w:val="27"/>
          <w:rtl/>
        </w:rPr>
        <w:t>إليه</w:t>
      </w:r>
      <w:r w:rsidRPr="00797D24">
        <w:rPr>
          <w:b/>
          <w:bCs/>
          <w:sz w:val="27"/>
          <w:szCs w:val="27"/>
          <w:rtl/>
        </w:rPr>
        <w:t xml:space="preserve"> </w:t>
      </w:r>
      <w:r w:rsidRPr="00797D24">
        <w:rPr>
          <w:rFonts w:hint="cs"/>
          <w:b/>
          <w:bCs/>
          <w:sz w:val="27"/>
          <w:szCs w:val="27"/>
          <w:rtl/>
        </w:rPr>
        <w:t xml:space="preserve">سبيلاً﴾، </w:t>
      </w:r>
      <w:r w:rsidRPr="00797D24">
        <w:rPr>
          <w:rFonts w:hint="cs"/>
          <w:sz w:val="27"/>
          <w:szCs w:val="27"/>
          <w:rtl/>
        </w:rPr>
        <w:t>قال</w:t>
      </w:r>
      <w:r w:rsidRPr="00797D24">
        <w:rPr>
          <w:sz w:val="27"/>
          <w:szCs w:val="27"/>
          <w:rtl/>
        </w:rPr>
        <w:t xml:space="preserve">: </w:t>
      </w:r>
      <w:r w:rsidRPr="00797D24">
        <w:rPr>
          <w:rFonts w:hint="cs"/>
          <w:sz w:val="27"/>
          <w:szCs w:val="27"/>
          <w:rtl/>
        </w:rPr>
        <w:t>«هذه</w:t>
      </w:r>
      <w:r w:rsidRPr="00797D24">
        <w:rPr>
          <w:sz w:val="27"/>
          <w:szCs w:val="27"/>
          <w:rtl/>
        </w:rPr>
        <w:t xml:space="preserve"> </w:t>
      </w:r>
      <w:r w:rsidRPr="00797D24">
        <w:rPr>
          <w:rFonts w:hint="cs"/>
          <w:sz w:val="27"/>
          <w:szCs w:val="27"/>
          <w:rtl/>
        </w:rPr>
        <w:t>لمن</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عنده</w:t>
      </w:r>
      <w:r w:rsidRPr="00797D24">
        <w:rPr>
          <w:sz w:val="27"/>
          <w:szCs w:val="27"/>
          <w:rtl/>
        </w:rPr>
        <w:t xml:space="preserve"> </w:t>
      </w:r>
      <w:r w:rsidRPr="00797D24">
        <w:rPr>
          <w:rFonts w:hint="cs"/>
          <w:sz w:val="27"/>
          <w:szCs w:val="27"/>
          <w:rtl/>
        </w:rPr>
        <w:t>مال</w:t>
      </w:r>
      <w:r w:rsidRPr="00797D24">
        <w:rPr>
          <w:sz w:val="27"/>
          <w:szCs w:val="27"/>
          <w:rtl/>
        </w:rPr>
        <w:t xml:space="preserve"> </w:t>
      </w:r>
      <w:r w:rsidRPr="00797D24">
        <w:rPr>
          <w:rFonts w:hint="cs"/>
          <w:sz w:val="27"/>
          <w:szCs w:val="27"/>
          <w:rtl/>
        </w:rPr>
        <w:t>وصحّة،</w:t>
      </w:r>
      <w:r w:rsidRPr="00797D24">
        <w:rPr>
          <w:sz w:val="27"/>
          <w:szCs w:val="27"/>
          <w:rtl/>
        </w:rPr>
        <w:t xml:space="preserve"> </w:t>
      </w:r>
      <w:r w:rsidRPr="00797D24">
        <w:rPr>
          <w:rFonts w:hint="cs"/>
          <w:sz w:val="27"/>
          <w:szCs w:val="27"/>
          <w:rtl/>
        </w:rPr>
        <w:t>وإن</w:t>
      </w:r>
      <w:r w:rsidRPr="00797D24">
        <w:rPr>
          <w:sz w:val="27"/>
          <w:szCs w:val="27"/>
          <w:rtl/>
        </w:rPr>
        <w:t xml:space="preserve"> </w:t>
      </w:r>
      <w:r w:rsidRPr="00797D24">
        <w:rPr>
          <w:rFonts w:hint="cs"/>
          <w:sz w:val="27"/>
          <w:szCs w:val="27"/>
          <w:rtl/>
        </w:rPr>
        <w:t>كان</w:t>
      </w:r>
      <w:r w:rsidRPr="00797D24">
        <w:rPr>
          <w:sz w:val="27"/>
          <w:szCs w:val="27"/>
          <w:rtl/>
        </w:rPr>
        <w:t xml:space="preserve"> </w:t>
      </w:r>
      <w:r w:rsidRPr="00797D24">
        <w:rPr>
          <w:rFonts w:hint="cs"/>
          <w:sz w:val="27"/>
          <w:szCs w:val="27"/>
          <w:rtl/>
        </w:rPr>
        <w:t>سوّفه للتجارة</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يسعه،</w:t>
      </w:r>
      <w:r w:rsidRPr="00797D24">
        <w:rPr>
          <w:sz w:val="27"/>
          <w:szCs w:val="27"/>
          <w:rtl/>
        </w:rPr>
        <w:t xml:space="preserve"> </w:t>
      </w:r>
      <w:r w:rsidRPr="00797D24">
        <w:rPr>
          <w:rFonts w:hint="cs"/>
          <w:sz w:val="27"/>
          <w:szCs w:val="27"/>
          <w:rtl/>
        </w:rPr>
        <w:t>فإن</w:t>
      </w:r>
      <w:r w:rsidRPr="00797D24">
        <w:rPr>
          <w:sz w:val="27"/>
          <w:szCs w:val="27"/>
          <w:rtl/>
        </w:rPr>
        <w:t xml:space="preserve"> </w:t>
      </w:r>
      <w:r w:rsidRPr="00797D24">
        <w:rPr>
          <w:rFonts w:hint="cs"/>
          <w:sz w:val="27"/>
          <w:szCs w:val="27"/>
          <w:rtl/>
        </w:rPr>
        <w:t>مات</w:t>
      </w:r>
      <w:r w:rsidRPr="00797D24">
        <w:rPr>
          <w:sz w:val="27"/>
          <w:szCs w:val="27"/>
          <w:rtl/>
        </w:rPr>
        <w:t xml:space="preserve"> </w:t>
      </w:r>
      <w:r w:rsidRPr="00797D24">
        <w:rPr>
          <w:rFonts w:hint="cs"/>
          <w:sz w:val="27"/>
          <w:szCs w:val="27"/>
          <w:rtl/>
        </w:rPr>
        <w:t>على</w:t>
      </w:r>
      <w:r w:rsidRPr="00797D24">
        <w:rPr>
          <w:sz w:val="27"/>
          <w:szCs w:val="27"/>
          <w:rtl/>
        </w:rPr>
        <w:t xml:space="preserve"> </w:t>
      </w:r>
      <w:r w:rsidRPr="00797D24">
        <w:rPr>
          <w:rFonts w:hint="cs"/>
          <w:sz w:val="27"/>
          <w:szCs w:val="27"/>
          <w:rtl/>
        </w:rPr>
        <w:t>ذلك</w:t>
      </w:r>
      <w:r w:rsidRPr="00797D24">
        <w:rPr>
          <w:sz w:val="27"/>
          <w:szCs w:val="27"/>
          <w:rtl/>
        </w:rPr>
        <w:t xml:space="preserve"> </w:t>
      </w:r>
      <w:r w:rsidRPr="00797D24">
        <w:rPr>
          <w:rFonts w:hint="cs"/>
          <w:sz w:val="27"/>
          <w:szCs w:val="27"/>
          <w:rtl/>
        </w:rPr>
        <w:t>فقد</w:t>
      </w:r>
      <w:r w:rsidRPr="00797D24">
        <w:rPr>
          <w:sz w:val="27"/>
          <w:szCs w:val="27"/>
          <w:rtl/>
        </w:rPr>
        <w:t xml:space="preserve"> </w:t>
      </w:r>
      <w:r w:rsidRPr="00797D24">
        <w:rPr>
          <w:rFonts w:hint="cs"/>
          <w:sz w:val="27"/>
          <w:szCs w:val="27"/>
          <w:rtl/>
        </w:rPr>
        <w:t>ترك</w:t>
      </w:r>
      <w:r w:rsidRPr="00797D24">
        <w:rPr>
          <w:sz w:val="27"/>
          <w:szCs w:val="27"/>
          <w:rtl/>
        </w:rPr>
        <w:t xml:space="preserve"> </w:t>
      </w:r>
      <w:r w:rsidRPr="00797D24">
        <w:rPr>
          <w:rFonts w:hint="cs"/>
          <w:sz w:val="27"/>
          <w:szCs w:val="27"/>
          <w:rtl/>
        </w:rPr>
        <w:t>شريعة</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شرائع الإسلام</w:t>
      </w:r>
      <w:r w:rsidRPr="00797D24">
        <w:rPr>
          <w:sz w:val="27"/>
          <w:szCs w:val="27"/>
          <w:rtl/>
        </w:rPr>
        <w:t xml:space="preserve"> </w:t>
      </w:r>
      <w:r w:rsidRPr="00797D24">
        <w:rPr>
          <w:rFonts w:hint="cs"/>
          <w:sz w:val="27"/>
          <w:szCs w:val="27"/>
          <w:rtl/>
        </w:rPr>
        <w:t>إذا</w:t>
      </w:r>
      <w:r w:rsidRPr="00797D24">
        <w:rPr>
          <w:sz w:val="27"/>
          <w:szCs w:val="27"/>
          <w:rtl/>
        </w:rPr>
        <w:t xml:space="preserve"> </w:t>
      </w:r>
      <w:r w:rsidRPr="00797D24">
        <w:rPr>
          <w:rFonts w:hint="cs"/>
          <w:sz w:val="27"/>
          <w:szCs w:val="27"/>
          <w:rtl/>
        </w:rPr>
        <w:t>هو</w:t>
      </w:r>
      <w:r w:rsidRPr="00797D24">
        <w:rPr>
          <w:sz w:val="27"/>
          <w:szCs w:val="27"/>
          <w:rtl/>
        </w:rPr>
        <w:t xml:space="preserve"> </w:t>
      </w:r>
      <w:r w:rsidRPr="00797D24">
        <w:rPr>
          <w:rFonts w:hint="cs"/>
          <w:sz w:val="27"/>
          <w:szCs w:val="27"/>
          <w:rtl/>
        </w:rPr>
        <w:t>يجد ما</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به..» (تهذيب الأحكام 5: 18).</w:t>
      </w:r>
    </w:p>
    <w:p w14:paraId="6FBC43F2" w14:textId="554C5108" w:rsidR="000253D1" w:rsidRPr="00797D24" w:rsidRDefault="000253D1" w:rsidP="000253D1">
      <w:pPr>
        <w:pStyle w:val="FootnoteText"/>
        <w:spacing w:line="192" w:lineRule="auto"/>
        <w:ind w:left="170" w:hanging="170"/>
        <w:rPr>
          <w:sz w:val="27"/>
          <w:szCs w:val="27"/>
          <w:rtl/>
        </w:rPr>
      </w:pPr>
      <w:r w:rsidRPr="00797D24">
        <w:rPr>
          <w:rFonts w:hint="cs"/>
          <w:b/>
          <w:bCs/>
          <w:sz w:val="27"/>
          <w:szCs w:val="27"/>
          <w:rtl/>
        </w:rPr>
        <w:t>6 ـ خبر ذريح المحاربي،</w:t>
      </w:r>
      <w:r w:rsidRPr="00797D24">
        <w:rPr>
          <w:sz w:val="27"/>
          <w:szCs w:val="27"/>
          <w:rtl/>
        </w:rPr>
        <w:t xml:space="preserve"> </w:t>
      </w:r>
      <w:r w:rsidRPr="00797D24">
        <w:rPr>
          <w:rFonts w:hint="cs"/>
          <w:sz w:val="27"/>
          <w:szCs w:val="27"/>
          <w:rtl/>
        </w:rPr>
        <w:t>عن</w:t>
      </w:r>
      <w:r w:rsidRPr="00797D24">
        <w:rPr>
          <w:sz w:val="27"/>
          <w:szCs w:val="27"/>
          <w:rtl/>
        </w:rPr>
        <w:t xml:space="preserve"> </w:t>
      </w:r>
      <w:r w:rsidRPr="00797D24">
        <w:rPr>
          <w:rFonts w:hint="cs"/>
          <w:sz w:val="27"/>
          <w:szCs w:val="27"/>
          <w:rtl/>
        </w:rPr>
        <w:t>أبي</w:t>
      </w:r>
      <w:r w:rsidRPr="00797D24">
        <w:rPr>
          <w:sz w:val="27"/>
          <w:szCs w:val="27"/>
          <w:rtl/>
        </w:rPr>
        <w:t xml:space="preserve"> </w:t>
      </w:r>
      <w:r w:rsidRPr="00797D24">
        <w:rPr>
          <w:rFonts w:hint="cs"/>
          <w:sz w:val="27"/>
          <w:szCs w:val="27"/>
          <w:rtl/>
        </w:rPr>
        <w:t>عبد</w:t>
      </w:r>
      <w:r w:rsidRPr="00797D24">
        <w:rPr>
          <w:sz w:val="27"/>
          <w:szCs w:val="27"/>
          <w:rtl/>
        </w:rPr>
        <w:t xml:space="preserve"> </w:t>
      </w:r>
      <w:r w:rsidRPr="00797D24">
        <w:rPr>
          <w:rFonts w:hint="cs"/>
          <w:sz w:val="27"/>
          <w:szCs w:val="27"/>
          <w:rtl/>
        </w:rPr>
        <w:t>الله×،</w:t>
      </w:r>
      <w:r w:rsidRPr="00797D24">
        <w:rPr>
          <w:sz w:val="27"/>
          <w:szCs w:val="27"/>
          <w:rtl/>
        </w:rPr>
        <w:t xml:space="preserve"> </w:t>
      </w:r>
      <w:r w:rsidRPr="00797D24">
        <w:rPr>
          <w:rFonts w:hint="cs"/>
          <w:sz w:val="27"/>
          <w:szCs w:val="27"/>
          <w:rtl/>
        </w:rPr>
        <w:t>قال</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مات</w:t>
      </w:r>
      <w:r w:rsidRPr="00797D24">
        <w:rPr>
          <w:sz w:val="27"/>
          <w:szCs w:val="27"/>
          <w:rtl/>
        </w:rPr>
        <w:t xml:space="preserve"> </w:t>
      </w:r>
      <w:r w:rsidRPr="00797D24">
        <w:rPr>
          <w:rFonts w:hint="cs"/>
          <w:sz w:val="27"/>
          <w:szCs w:val="27"/>
          <w:rtl/>
        </w:rPr>
        <w:t>ولم</w:t>
      </w:r>
      <w:r w:rsidRPr="00797D24">
        <w:rPr>
          <w:sz w:val="27"/>
          <w:szCs w:val="27"/>
          <w:rtl/>
        </w:rPr>
        <w:t xml:space="preserve"> </w:t>
      </w:r>
      <w:r w:rsidRPr="00797D24">
        <w:rPr>
          <w:rFonts w:hint="cs"/>
          <w:sz w:val="27"/>
          <w:szCs w:val="27"/>
          <w:rtl/>
        </w:rPr>
        <w:t>يحجّ</w:t>
      </w:r>
      <w:r w:rsidRPr="00797D24">
        <w:rPr>
          <w:sz w:val="27"/>
          <w:szCs w:val="27"/>
          <w:rtl/>
        </w:rPr>
        <w:t xml:space="preserve"> </w:t>
      </w:r>
      <w:r w:rsidRPr="00797D24">
        <w:rPr>
          <w:rFonts w:hint="cs"/>
          <w:sz w:val="27"/>
          <w:szCs w:val="27"/>
          <w:rtl/>
        </w:rPr>
        <w:t>حجّة</w:t>
      </w:r>
      <w:r w:rsidRPr="00797D24">
        <w:rPr>
          <w:sz w:val="27"/>
          <w:szCs w:val="27"/>
          <w:rtl/>
        </w:rPr>
        <w:t xml:space="preserve"> </w:t>
      </w:r>
      <w:r w:rsidRPr="00797D24">
        <w:rPr>
          <w:rFonts w:hint="cs"/>
          <w:sz w:val="27"/>
          <w:szCs w:val="27"/>
          <w:rtl/>
        </w:rPr>
        <w:t>الإسلام،</w:t>
      </w:r>
      <w:r w:rsidRPr="00797D24">
        <w:rPr>
          <w:sz w:val="27"/>
          <w:szCs w:val="27"/>
          <w:rtl/>
        </w:rPr>
        <w:t xml:space="preserve"> </w:t>
      </w:r>
      <w:r w:rsidRPr="00797D24">
        <w:rPr>
          <w:rFonts w:hint="cs"/>
          <w:sz w:val="27"/>
          <w:szCs w:val="27"/>
          <w:rtl/>
        </w:rPr>
        <w:t>لم</w:t>
      </w:r>
      <w:r w:rsidRPr="00797D24">
        <w:rPr>
          <w:sz w:val="27"/>
          <w:szCs w:val="27"/>
          <w:rtl/>
        </w:rPr>
        <w:t xml:space="preserve"> </w:t>
      </w:r>
      <w:r w:rsidRPr="00797D24">
        <w:rPr>
          <w:rFonts w:hint="cs"/>
          <w:sz w:val="27"/>
          <w:szCs w:val="27"/>
          <w:rtl/>
        </w:rPr>
        <w:t>يمنعه</w:t>
      </w:r>
      <w:r w:rsidRPr="00797D24">
        <w:rPr>
          <w:sz w:val="27"/>
          <w:szCs w:val="27"/>
          <w:rtl/>
        </w:rPr>
        <w:t xml:space="preserve"> </w:t>
      </w:r>
      <w:r w:rsidRPr="00797D24">
        <w:rPr>
          <w:rFonts w:hint="cs"/>
          <w:sz w:val="27"/>
          <w:szCs w:val="27"/>
          <w:rtl/>
        </w:rPr>
        <w:t>من</w:t>
      </w:r>
      <w:r w:rsidRPr="00797D24">
        <w:rPr>
          <w:sz w:val="27"/>
          <w:szCs w:val="27"/>
          <w:rtl/>
        </w:rPr>
        <w:t xml:space="preserve"> </w:t>
      </w:r>
      <w:r w:rsidRPr="00797D24">
        <w:rPr>
          <w:rFonts w:hint="cs"/>
          <w:sz w:val="27"/>
          <w:szCs w:val="27"/>
          <w:rtl/>
        </w:rPr>
        <w:t>ذلك حاجة</w:t>
      </w:r>
      <w:r w:rsidRPr="00797D24">
        <w:rPr>
          <w:sz w:val="27"/>
          <w:szCs w:val="27"/>
          <w:rtl/>
        </w:rPr>
        <w:t xml:space="preserve"> </w:t>
      </w:r>
      <w:r w:rsidRPr="00797D24">
        <w:rPr>
          <w:rFonts w:hint="cs"/>
          <w:sz w:val="27"/>
          <w:szCs w:val="27"/>
          <w:rtl/>
        </w:rPr>
        <w:t>تجحف</w:t>
      </w:r>
      <w:r w:rsidRPr="00797D24">
        <w:rPr>
          <w:sz w:val="27"/>
          <w:szCs w:val="27"/>
          <w:rtl/>
        </w:rPr>
        <w:t xml:space="preserve"> </w:t>
      </w:r>
      <w:r w:rsidRPr="00797D24">
        <w:rPr>
          <w:rFonts w:hint="cs"/>
          <w:sz w:val="27"/>
          <w:szCs w:val="27"/>
          <w:rtl/>
        </w:rPr>
        <w:t>به</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مرض</w:t>
      </w:r>
      <w:r w:rsidRPr="00797D24">
        <w:rPr>
          <w:sz w:val="27"/>
          <w:szCs w:val="27"/>
          <w:rtl/>
        </w:rPr>
        <w:t xml:space="preserve"> </w:t>
      </w:r>
      <w:r w:rsidRPr="00797D24">
        <w:rPr>
          <w:rFonts w:hint="cs"/>
          <w:sz w:val="27"/>
          <w:szCs w:val="27"/>
          <w:rtl/>
        </w:rPr>
        <w:t>لا</w:t>
      </w:r>
      <w:r w:rsidRPr="00797D24">
        <w:rPr>
          <w:sz w:val="27"/>
          <w:szCs w:val="27"/>
          <w:rtl/>
        </w:rPr>
        <w:t xml:space="preserve"> </w:t>
      </w:r>
      <w:r w:rsidRPr="00797D24">
        <w:rPr>
          <w:rFonts w:hint="cs"/>
          <w:sz w:val="27"/>
          <w:szCs w:val="27"/>
          <w:rtl/>
        </w:rPr>
        <w:t>يطيق</w:t>
      </w:r>
      <w:r w:rsidRPr="00797D24">
        <w:rPr>
          <w:sz w:val="27"/>
          <w:szCs w:val="27"/>
          <w:rtl/>
        </w:rPr>
        <w:t xml:space="preserve"> </w:t>
      </w:r>
      <w:r w:rsidRPr="00797D24">
        <w:rPr>
          <w:rFonts w:hint="cs"/>
          <w:sz w:val="27"/>
          <w:szCs w:val="27"/>
          <w:rtl/>
        </w:rPr>
        <w:t>فيه</w:t>
      </w:r>
      <w:r w:rsidRPr="00797D24">
        <w:rPr>
          <w:sz w:val="27"/>
          <w:szCs w:val="27"/>
          <w:rtl/>
        </w:rPr>
        <w:t xml:space="preserve"> </w:t>
      </w:r>
      <w:r w:rsidRPr="00797D24">
        <w:rPr>
          <w:rFonts w:hint="cs"/>
          <w:sz w:val="27"/>
          <w:szCs w:val="27"/>
          <w:rtl/>
        </w:rPr>
        <w:t>الحجّ</w:t>
      </w:r>
      <w:r w:rsidRPr="00797D24">
        <w:rPr>
          <w:sz w:val="27"/>
          <w:szCs w:val="27"/>
          <w:rtl/>
        </w:rPr>
        <w:t xml:space="preserve"> </w:t>
      </w:r>
      <w:r w:rsidRPr="00797D24">
        <w:rPr>
          <w:rFonts w:hint="cs"/>
          <w:sz w:val="27"/>
          <w:szCs w:val="27"/>
          <w:rtl/>
        </w:rPr>
        <w:t>أو</w:t>
      </w:r>
      <w:r w:rsidRPr="00797D24">
        <w:rPr>
          <w:sz w:val="27"/>
          <w:szCs w:val="27"/>
          <w:rtl/>
        </w:rPr>
        <w:t xml:space="preserve"> </w:t>
      </w:r>
      <w:r w:rsidRPr="00797D24">
        <w:rPr>
          <w:rFonts w:hint="cs"/>
          <w:sz w:val="27"/>
          <w:szCs w:val="27"/>
          <w:rtl/>
        </w:rPr>
        <w:t>سلطان</w:t>
      </w:r>
      <w:r w:rsidRPr="00797D24">
        <w:rPr>
          <w:sz w:val="27"/>
          <w:szCs w:val="27"/>
          <w:rtl/>
        </w:rPr>
        <w:t xml:space="preserve"> </w:t>
      </w:r>
      <w:r w:rsidRPr="00797D24">
        <w:rPr>
          <w:rFonts w:hint="cs"/>
          <w:sz w:val="27"/>
          <w:szCs w:val="27"/>
          <w:rtl/>
        </w:rPr>
        <w:t>يمنعه،</w:t>
      </w:r>
      <w:r w:rsidRPr="00797D24">
        <w:rPr>
          <w:sz w:val="27"/>
          <w:szCs w:val="27"/>
          <w:rtl/>
        </w:rPr>
        <w:t xml:space="preserve"> </w:t>
      </w:r>
      <w:r w:rsidRPr="00797D24">
        <w:rPr>
          <w:rFonts w:hint="cs"/>
          <w:sz w:val="27"/>
          <w:szCs w:val="27"/>
          <w:rtl/>
        </w:rPr>
        <w:t>فليمت</w:t>
      </w:r>
      <w:r w:rsidRPr="00797D24">
        <w:rPr>
          <w:sz w:val="27"/>
          <w:szCs w:val="27"/>
          <w:rtl/>
        </w:rPr>
        <w:t xml:space="preserve"> </w:t>
      </w:r>
      <w:r w:rsidRPr="00797D24">
        <w:rPr>
          <w:rFonts w:hint="cs"/>
          <w:sz w:val="27"/>
          <w:szCs w:val="27"/>
          <w:rtl/>
        </w:rPr>
        <w:t>يهوديّاً</w:t>
      </w:r>
      <w:r w:rsidRPr="00797D24">
        <w:rPr>
          <w:sz w:val="27"/>
          <w:szCs w:val="27"/>
          <w:rtl/>
        </w:rPr>
        <w:t xml:space="preserve"> </w:t>
      </w:r>
      <w:r w:rsidRPr="00797D24">
        <w:rPr>
          <w:rFonts w:hint="cs"/>
          <w:sz w:val="27"/>
          <w:szCs w:val="27"/>
          <w:rtl/>
        </w:rPr>
        <w:t>أو نصرانيّاً» (الكافي 4: 268، 269).</w:t>
      </w:r>
    </w:p>
    <w:p w14:paraId="4668132D" w14:textId="08702785" w:rsidR="000253D1" w:rsidRPr="00797D24" w:rsidRDefault="000253D1" w:rsidP="000253D1">
      <w:pPr>
        <w:pStyle w:val="FootnoteText"/>
        <w:spacing w:line="192" w:lineRule="auto"/>
        <w:ind w:left="170" w:hanging="170"/>
        <w:rPr>
          <w:sz w:val="27"/>
          <w:szCs w:val="27"/>
          <w:rtl/>
        </w:rPr>
      </w:pPr>
      <w:r w:rsidRPr="00797D24">
        <w:rPr>
          <w:rFonts w:hint="cs"/>
          <w:b/>
          <w:bCs/>
          <w:sz w:val="27"/>
          <w:szCs w:val="27"/>
          <w:rtl/>
        </w:rPr>
        <w:t>وغيرها من الروايات وفيها ما هو الصحيح سنداً،</w:t>
      </w:r>
      <w:r w:rsidRPr="00797D24">
        <w:rPr>
          <w:rFonts w:hint="cs"/>
          <w:sz w:val="27"/>
          <w:szCs w:val="27"/>
          <w:rtl/>
        </w:rPr>
        <w:t xml:space="preserve"> فكيف يمكن فهم هذه الروايات فهماً عرفيّاً إذا لم يسقط وجوب الحجّ عنه على تقدير عدم المكنة البدنيّة</w:t>
      </w:r>
      <w:r w:rsidR="00D267EF" w:rsidRPr="00797D24">
        <w:rPr>
          <w:rFonts w:hint="cs"/>
          <w:sz w:val="27"/>
          <w:szCs w:val="27"/>
          <w:rtl/>
        </w:rPr>
        <w:t>؟!</w:t>
      </w:r>
      <w:r w:rsidRPr="00797D24">
        <w:rPr>
          <w:rFonts w:hint="cs"/>
          <w:sz w:val="27"/>
          <w:szCs w:val="27"/>
          <w:rtl/>
        </w:rPr>
        <w:t xml:space="preserve"> ومن ثم فيترجّح أنّ المراد بالنصوص هو أنّه سقط عنه وجوب الحجّ، لكنّه إذا استناب ـ ولا يجب ـ أجزأه عن حجّة الإسلام، فيكون ذلك تكرّماً من الشريعة.</w:t>
      </w:r>
    </w:p>
    <w:p w14:paraId="6AD7CFF3" w14:textId="23E60603" w:rsidR="0096492B" w:rsidRPr="00797D24" w:rsidRDefault="0096492B" w:rsidP="0096492B">
      <w:pPr>
        <w:pStyle w:val="FootnoteText"/>
        <w:spacing w:line="192" w:lineRule="auto"/>
        <w:ind w:left="170" w:hanging="170"/>
        <w:rPr>
          <w:sz w:val="27"/>
          <w:szCs w:val="27"/>
          <w:rtl/>
        </w:rPr>
      </w:pPr>
      <w:r w:rsidRPr="00797D24">
        <w:rPr>
          <w:rFonts w:hint="cs"/>
          <w:b/>
          <w:bCs/>
          <w:sz w:val="27"/>
          <w:szCs w:val="27"/>
          <w:rtl/>
        </w:rPr>
        <w:t>قد تقول:</w:t>
      </w:r>
      <w:r w:rsidRPr="00797D24">
        <w:rPr>
          <w:rFonts w:hint="cs"/>
          <w:sz w:val="27"/>
          <w:szCs w:val="27"/>
          <w:rtl/>
        </w:rPr>
        <w:t xml:space="preserve"> إنّ الصحة شرط في وجوب الحجّ المباشر، أمّا وجوب الاستنابة فهو حكم جديد.</w:t>
      </w:r>
    </w:p>
    <w:p w14:paraId="73FBE7D6" w14:textId="451DF1F8" w:rsidR="00653AF3" w:rsidRPr="00797D24" w:rsidRDefault="0096492B" w:rsidP="00653AF3">
      <w:pPr>
        <w:pStyle w:val="FootnoteText"/>
        <w:spacing w:line="192" w:lineRule="auto"/>
        <w:ind w:left="170" w:hanging="170"/>
        <w:rPr>
          <w:sz w:val="27"/>
          <w:szCs w:val="27"/>
          <w:rtl/>
        </w:rPr>
      </w:pPr>
      <w:r w:rsidRPr="00797D24">
        <w:rPr>
          <w:rFonts w:hint="cs"/>
          <w:b/>
          <w:bCs/>
          <w:sz w:val="27"/>
          <w:szCs w:val="27"/>
          <w:rtl/>
        </w:rPr>
        <w:t>ويجاب</w:t>
      </w:r>
      <w:r w:rsidRPr="00797D24">
        <w:rPr>
          <w:rFonts w:hint="cs"/>
          <w:sz w:val="27"/>
          <w:szCs w:val="27"/>
          <w:rtl/>
        </w:rPr>
        <w:t xml:space="preserve"> بأنّه لو كانت الشريعة تريد إنشاء تكليف جديد مستقلّ، لكان المتوقّع أن تبيّنه بلسان مستقل، لا أن يتم تفسير الآية أوّلاً بجزئية الصحّة البدنيّة</w:t>
      </w:r>
      <w:r w:rsidR="00EB07B8" w:rsidRPr="00797D24">
        <w:rPr>
          <w:rFonts w:hint="cs"/>
          <w:sz w:val="27"/>
          <w:szCs w:val="27"/>
          <w:rtl/>
        </w:rPr>
        <w:t xml:space="preserve"> </w:t>
      </w:r>
      <w:r w:rsidRPr="00797D24">
        <w:rPr>
          <w:rFonts w:hint="cs"/>
          <w:sz w:val="27"/>
          <w:szCs w:val="27"/>
          <w:rtl/>
        </w:rPr>
        <w:t xml:space="preserve">من الاستطاعة، ثم يُجعل فاقد الصحّة داخلاً في وجوب الحجّ، </w:t>
      </w:r>
      <w:r w:rsidR="003F41B5" w:rsidRPr="00797D24">
        <w:rPr>
          <w:rFonts w:hint="cs"/>
          <w:sz w:val="27"/>
          <w:szCs w:val="27"/>
          <w:rtl/>
        </w:rPr>
        <w:t xml:space="preserve">فتجب </w:t>
      </w:r>
      <w:r w:rsidRPr="00797D24">
        <w:rPr>
          <w:rFonts w:hint="cs"/>
          <w:sz w:val="27"/>
          <w:szCs w:val="27"/>
          <w:rtl/>
        </w:rPr>
        <w:t>عليه ـ بحسب الفهم العرفي ـ الا</w:t>
      </w:r>
      <w:r w:rsidR="003F41B5" w:rsidRPr="00797D24">
        <w:rPr>
          <w:rFonts w:hint="cs"/>
          <w:sz w:val="27"/>
          <w:szCs w:val="27"/>
          <w:rtl/>
        </w:rPr>
        <w:t>ست</w:t>
      </w:r>
      <w:r w:rsidRPr="00797D24">
        <w:rPr>
          <w:rFonts w:hint="cs"/>
          <w:sz w:val="27"/>
          <w:szCs w:val="27"/>
          <w:rtl/>
        </w:rPr>
        <w:t>نابة، فالعرف لا يفهم وجوب ال</w:t>
      </w:r>
      <w:r w:rsidR="003F41B5" w:rsidRPr="00797D24">
        <w:rPr>
          <w:rFonts w:hint="cs"/>
          <w:sz w:val="27"/>
          <w:szCs w:val="27"/>
          <w:rtl/>
        </w:rPr>
        <w:t>ا</w:t>
      </w:r>
      <w:r w:rsidRPr="00797D24">
        <w:rPr>
          <w:rFonts w:hint="cs"/>
          <w:sz w:val="27"/>
          <w:szCs w:val="27"/>
          <w:rtl/>
        </w:rPr>
        <w:t>ستنابة مستقل</w:t>
      </w:r>
      <w:r w:rsidR="003F41B5" w:rsidRPr="00797D24">
        <w:rPr>
          <w:rFonts w:hint="cs"/>
          <w:sz w:val="27"/>
          <w:szCs w:val="27"/>
          <w:rtl/>
        </w:rPr>
        <w:t>ّ</w:t>
      </w:r>
      <w:r w:rsidRPr="00797D24">
        <w:rPr>
          <w:rFonts w:hint="cs"/>
          <w:sz w:val="27"/>
          <w:szCs w:val="27"/>
          <w:rtl/>
        </w:rPr>
        <w:t>ة</w:t>
      </w:r>
      <w:r w:rsidR="003F41B5" w:rsidRPr="00797D24">
        <w:rPr>
          <w:rFonts w:hint="cs"/>
          <w:sz w:val="27"/>
          <w:szCs w:val="27"/>
          <w:rtl/>
        </w:rPr>
        <w:t>ً</w:t>
      </w:r>
      <w:r w:rsidRPr="00797D24">
        <w:rPr>
          <w:rFonts w:hint="cs"/>
          <w:sz w:val="27"/>
          <w:szCs w:val="27"/>
          <w:rtl/>
        </w:rPr>
        <w:t xml:space="preserve"> عن ثبوت وجوب الحج</w:t>
      </w:r>
      <w:r w:rsidR="003F41B5" w:rsidRPr="00797D24">
        <w:rPr>
          <w:rFonts w:hint="cs"/>
          <w:sz w:val="27"/>
          <w:szCs w:val="27"/>
          <w:rtl/>
        </w:rPr>
        <w:t>ّ</w:t>
      </w:r>
      <w:r w:rsidRPr="00797D24">
        <w:rPr>
          <w:rFonts w:hint="cs"/>
          <w:sz w:val="27"/>
          <w:szCs w:val="27"/>
          <w:rtl/>
        </w:rPr>
        <w:t xml:space="preserve"> </w:t>
      </w:r>
      <w:r w:rsidR="003F41B5" w:rsidRPr="00797D24">
        <w:rPr>
          <w:rFonts w:hint="cs"/>
          <w:sz w:val="27"/>
          <w:szCs w:val="27"/>
          <w:rtl/>
        </w:rPr>
        <w:t xml:space="preserve">نفسه </w:t>
      </w:r>
      <w:r w:rsidRPr="00797D24">
        <w:rPr>
          <w:rFonts w:hint="cs"/>
          <w:sz w:val="27"/>
          <w:szCs w:val="27"/>
          <w:rtl/>
        </w:rPr>
        <w:t>على المكل</w:t>
      </w:r>
      <w:r w:rsidR="003F41B5" w:rsidRPr="00797D24">
        <w:rPr>
          <w:rFonts w:hint="cs"/>
          <w:sz w:val="27"/>
          <w:szCs w:val="27"/>
          <w:rtl/>
        </w:rPr>
        <w:t>ّ</w:t>
      </w:r>
      <w:r w:rsidRPr="00797D24">
        <w:rPr>
          <w:rFonts w:hint="cs"/>
          <w:sz w:val="27"/>
          <w:szCs w:val="27"/>
          <w:rtl/>
        </w:rPr>
        <w:t xml:space="preserve">ف </w:t>
      </w:r>
      <w:r w:rsidR="003F41B5" w:rsidRPr="00797D24">
        <w:rPr>
          <w:rFonts w:hint="cs"/>
          <w:sz w:val="27"/>
          <w:szCs w:val="27"/>
          <w:rtl/>
        </w:rPr>
        <w:t>بعينه</w:t>
      </w:r>
      <w:r w:rsidRPr="00797D24">
        <w:rPr>
          <w:rFonts w:hint="cs"/>
          <w:sz w:val="27"/>
          <w:szCs w:val="27"/>
          <w:rtl/>
        </w:rPr>
        <w:t xml:space="preserve"> قبل الاستنابة</w:t>
      </w:r>
      <w:r w:rsidR="003F41B5" w:rsidRPr="00797D24">
        <w:rPr>
          <w:rFonts w:hint="cs"/>
          <w:sz w:val="27"/>
          <w:szCs w:val="27"/>
          <w:rtl/>
        </w:rPr>
        <w:t>،</w:t>
      </w:r>
      <w:r w:rsidRPr="00797D24">
        <w:rPr>
          <w:rFonts w:hint="cs"/>
          <w:sz w:val="27"/>
          <w:szCs w:val="27"/>
          <w:rtl/>
        </w:rPr>
        <w:t xml:space="preserve"> فانتبه.</w:t>
      </w:r>
      <w:r w:rsidR="00653AF3" w:rsidRPr="00797D24">
        <w:rPr>
          <w:rFonts w:hint="cs"/>
          <w:sz w:val="27"/>
          <w:szCs w:val="27"/>
          <w:rtl/>
        </w:rPr>
        <w:t xml:space="preserve"> وبهذا لا يعود هناك معنى أيضاً لدعوى حكومة أدلّة الاستنابة على أدلّة الاستطاعة.</w:t>
      </w:r>
    </w:p>
    <w:p w14:paraId="2E6E728A" w14:textId="18B2A1B0" w:rsidR="00BB26E4" w:rsidRPr="00797D24" w:rsidRDefault="007B3583" w:rsidP="00BB26E4">
      <w:pPr>
        <w:pStyle w:val="FootnoteText"/>
        <w:spacing w:line="192" w:lineRule="auto"/>
        <w:ind w:left="170" w:hanging="170"/>
        <w:rPr>
          <w:sz w:val="27"/>
          <w:szCs w:val="27"/>
          <w:rtl/>
        </w:rPr>
      </w:pPr>
      <w:r w:rsidRPr="00797D24">
        <w:rPr>
          <w:rFonts w:hint="cs"/>
          <w:b/>
          <w:bCs/>
          <w:sz w:val="27"/>
          <w:szCs w:val="27"/>
          <w:rtl/>
        </w:rPr>
        <w:t>التع</w:t>
      </w:r>
      <w:r w:rsidR="001327CA" w:rsidRPr="00797D24">
        <w:rPr>
          <w:rFonts w:hint="cs"/>
          <w:b/>
          <w:bCs/>
          <w:sz w:val="27"/>
          <w:szCs w:val="27"/>
          <w:rtl/>
        </w:rPr>
        <w:t>ل</w:t>
      </w:r>
      <w:r w:rsidRPr="00797D24">
        <w:rPr>
          <w:rFonts w:hint="cs"/>
          <w:b/>
          <w:bCs/>
          <w:sz w:val="27"/>
          <w:szCs w:val="27"/>
          <w:rtl/>
        </w:rPr>
        <w:t xml:space="preserve">يق الرابع: </w:t>
      </w:r>
      <w:r w:rsidRPr="00797D24">
        <w:rPr>
          <w:rFonts w:hint="cs"/>
          <w:sz w:val="27"/>
          <w:szCs w:val="27"/>
          <w:rtl/>
        </w:rPr>
        <w:t>إنّ الروايتين الأولى والسادسة، ظاهرهما الإخبار عن حدثٍ جزئي محدّد، غير معلوم الملابسات والسياقات، والروايتان بعينهما لا تشرحان سياق حديث الإمام</w:t>
      </w:r>
      <w:r w:rsidR="00EB07B8" w:rsidRPr="00797D24">
        <w:rPr>
          <w:rFonts w:hint="cs"/>
          <w:sz w:val="27"/>
          <w:szCs w:val="27"/>
          <w:rtl/>
        </w:rPr>
        <w:t xml:space="preserve"> </w:t>
      </w:r>
      <w:r w:rsidRPr="00797D24">
        <w:rPr>
          <w:rFonts w:hint="cs"/>
          <w:sz w:val="27"/>
          <w:szCs w:val="27"/>
          <w:rtl/>
        </w:rPr>
        <w:t>الصادق لهذا الخبر عن عليّ، فهل كان في سياق بيان وجوب الاستنابة مطلقاً، أو في سياق عقوبة لهذا الرجل على ما فعله من إهمال الحجّ طيلة عمره أو غير ذلك، ومن ثمّ فربما كان السياق يحكي عن بيان شيء غير مرتبط بثبوت هذا الحكم بنحو مطلق في أصل الشرع، لو غضضنا النظر عن روايتَي المشيئة.</w:t>
      </w:r>
    </w:p>
    <w:p w14:paraId="6F4B14E1" w14:textId="7464EB80" w:rsidR="00F24063" w:rsidRPr="00797D24" w:rsidRDefault="00F24063" w:rsidP="00F24063">
      <w:pPr>
        <w:pStyle w:val="FootnoteText"/>
        <w:spacing w:line="192" w:lineRule="auto"/>
        <w:ind w:left="170" w:hanging="170"/>
        <w:rPr>
          <w:sz w:val="27"/>
          <w:szCs w:val="27"/>
          <w:rtl/>
        </w:rPr>
      </w:pPr>
      <w:r w:rsidRPr="00797D24">
        <w:rPr>
          <w:rFonts w:hint="cs"/>
          <w:b/>
          <w:bCs/>
          <w:sz w:val="27"/>
          <w:szCs w:val="27"/>
          <w:rtl/>
        </w:rPr>
        <w:t xml:space="preserve">قد تقول: </w:t>
      </w:r>
      <w:r w:rsidRPr="00797D24">
        <w:rPr>
          <w:sz w:val="27"/>
          <w:szCs w:val="27"/>
          <w:rtl/>
        </w:rPr>
        <w:t>لو كان الإشكال في الروايات منحصراً في معارضتها لشرط الصح</w:t>
      </w:r>
      <w:r w:rsidRPr="00797D24">
        <w:rPr>
          <w:rFonts w:hint="cs"/>
          <w:sz w:val="27"/>
          <w:szCs w:val="27"/>
          <w:rtl/>
        </w:rPr>
        <w:t>ّ</w:t>
      </w:r>
      <w:r w:rsidRPr="00797D24">
        <w:rPr>
          <w:sz w:val="27"/>
          <w:szCs w:val="27"/>
          <w:rtl/>
        </w:rPr>
        <w:t xml:space="preserve">ة البدنية، لأمكن الإجابة عنه بأنّ ظاهر الآية الكريمة هو وجوب الإتيان بالحج على نحو المباشرة، لكن، ما </w:t>
      </w:r>
      <w:r w:rsidRPr="00797D24">
        <w:rPr>
          <w:rFonts w:hint="cs"/>
          <w:sz w:val="27"/>
          <w:szCs w:val="27"/>
          <w:rtl/>
        </w:rPr>
        <w:t xml:space="preserve">هو </w:t>
      </w:r>
      <w:r w:rsidRPr="00797D24">
        <w:rPr>
          <w:sz w:val="27"/>
          <w:szCs w:val="27"/>
          <w:rtl/>
        </w:rPr>
        <w:t>الإشكال أو المنافاة في أن تتكف</w:t>
      </w:r>
      <w:r w:rsidRPr="00797D24">
        <w:rPr>
          <w:rFonts w:hint="cs"/>
          <w:sz w:val="27"/>
          <w:szCs w:val="27"/>
          <w:rtl/>
        </w:rPr>
        <w:t>ّ</w:t>
      </w:r>
      <w:r w:rsidRPr="00797D24">
        <w:rPr>
          <w:sz w:val="27"/>
          <w:szCs w:val="27"/>
          <w:rtl/>
        </w:rPr>
        <w:t xml:space="preserve">ل الروايات </w:t>
      </w:r>
      <w:r w:rsidRPr="00797D24">
        <w:rPr>
          <w:rFonts w:hint="cs"/>
          <w:sz w:val="27"/>
          <w:szCs w:val="27"/>
          <w:rtl/>
        </w:rPr>
        <w:t xml:space="preserve">هنا </w:t>
      </w:r>
      <w:r w:rsidRPr="00797D24">
        <w:rPr>
          <w:sz w:val="27"/>
          <w:szCs w:val="27"/>
          <w:rtl/>
        </w:rPr>
        <w:t>ببيان تكليف من لا يتمك</w:t>
      </w:r>
      <w:r w:rsidRPr="00797D24">
        <w:rPr>
          <w:rFonts w:hint="cs"/>
          <w:sz w:val="27"/>
          <w:szCs w:val="27"/>
          <w:rtl/>
        </w:rPr>
        <w:t>ّ</w:t>
      </w:r>
      <w:r w:rsidRPr="00797D24">
        <w:rPr>
          <w:sz w:val="27"/>
          <w:szCs w:val="27"/>
          <w:rtl/>
        </w:rPr>
        <w:t>ن من الإتيان بالحج</w:t>
      </w:r>
      <w:r w:rsidRPr="00797D24">
        <w:rPr>
          <w:rFonts w:hint="cs"/>
          <w:sz w:val="27"/>
          <w:szCs w:val="27"/>
          <w:rtl/>
        </w:rPr>
        <w:t>ّ</w:t>
      </w:r>
      <w:r w:rsidRPr="00797D24">
        <w:rPr>
          <w:sz w:val="27"/>
          <w:szCs w:val="27"/>
          <w:rtl/>
        </w:rPr>
        <w:t xml:space="preserve"> بنفسه؟ فهل كان سيلزم أي</w:t>
      </w:r>
      <w:r w:rsidRPr="00797D24">
        <w:rPr>
          <w:rFonts w:hint="cs"/>
          <w:sz w:val="27"/>
          <w:szCs w:val="27"/>
          <w:rtl/>
        </w:rPr>
        <w:t>ّ</w:t>
      </w:r>
      <w:r w:rsidRPr="00797D24">
        <w:rPr>
          <w:sz w:val="27"/>
          <w:szCs w:val="27"/>
          <w:rtl/>
        </w:rPr>
        <w:t xml:space="preserve"> تنافٍ لو كان الخطاب متصلاً هكذا: (ولله على الناس حج البيت من استطاع إليه سبيلاً، وأما من لم يستطع فليجهّز رجلاً من ماله)؟</w:t>
      </w:r>
      <w:r w:rsidRPr="00797D24">
        <w:rPr>
          <w:rFonts w:hint="cs"/>
          <w:sz w:val="27"/>
          <w:szCs w:val="27"/>
          <w:rtl/>
        </w:rPr>
        <w:t xml:space="preserve"> </w:t>
      </w:r>
      <w:r w:rsidRPr="00797D24">
        <w:rPr>
          <w:sz w:val="27"/>
          <w:szCs w:val="27"/>
          <w:rtl/>
        </w:rPr>
        <w:t>وعليه، فإذا كان استظهاركم من الآية الكريمة هو ظهورها في وجوب الحج</w:t>
      </w:r>
      <w:r w:rsidRPr="00797D24">
        <w:rPr>
          <w:rFonts w:hint="cs"/>
          <w:sz w:val="27"/>
          <w:szCs w:val="27"/>
          <w:rtl/>
        </w:rPr>
        <w:t>ّ</w:t>
      </w:r>
      <w:r w:rsidRPr="00797D24">
        <w:rPr>
          <w:sz w:val="27"/>
          <w:szCs w:val="27"/>
          <w:rtl/>
        </w:rPr>
        <w:t xml:space="preserve"> المباشري، فبانتفاء شرط الوجوب (أي الاستطاعة) ينتفي ذلك الوجوب المباشري نفسه؛ إذ الاستطاعة والصح</w:t>
      </w:r>
      <w:r w:rsidRPr="00797D24">
        <w:rPr>
          <w:rFonts w:hint="cs"/>
          <w:sz w:val="27"/>
          <w:szCs w:val="27"/>
          <w:rtl/>
        </w:rPr>
        <w:t>ّ</w:t>
      </w:r>
      <w:r w:rsidRPr="00797D24">
        <w:rPr>
          <w:sz w:val="27"/>
          <w:szCs w:val="27"/>
          <w:rtl/>
        </w:rPr>
        <w:t>ة البدنية إن</w:t>
      </w:r>
      <w:r w:rsidRPr="00797D24">
        <w:rPr>
          <w:rFonts w:hint="cs"/>
          <w:sz w:val="27"/>
          <w:szCs w:val="27"/>
          <w:rtl/>
        </w:rPr>
        <w:t>ّ</w:t>
      </w:r>
      <w:r w:rsidRPr="00797D24">
        <w:rPr>
          <w:sz w:val="27"/>
          <w:szCs w:val="27"/>
          <w:rtl/>
        </w:rPr>
        <w:t>ما هما شرطان للحج</w:t>
      </w:r>
      <w:r w:rsidRPr="00797D24">
        <w:rPr>
          <w:rFonts w:hint="cs"/>
          <w:sz w:val="27"/>
          <w:szCs w:val="27"/>
          <w:rtl/>
        </w:rPr>
        <w:t>ّ</w:t>
      </w:r>
      <w:r w:rsidRPr="00797D24">
        <w:rPr>
          <w:sz w:val="27"/>
          <w:szCs w:val="27"/>
          <w:rtl/>
        </w:rPr>
        <w:t xml:space="preserve"> المباشري. وأم</w:t>
      </w:r>
      <w:r w:rsidRPr="00797D24">
        <w:rPr>
          <w:rFonts w:hint="cs"/>
          <w:sz w:val="27"/>
          <w:szCs w:val="27"/>
          <w:rtl/>
        </w:rPr>
        <w:t>ّ</w:t>
      </w:r>
      <w:r w:rsidRPr="00797D24">
        <w:rPr>
          <w:sz w:val="27"/>
          <w:szCs w:val="27"/>
          <w:rtl/>
        </w:rPr>
        <w:t>ا الروايات، فقد بيّنت على نحو الانفصال</w:t>
      </w:r>
      <w:r w:rsidRPr="00797D24">
        <w:rPr>
          <w:rFonts w:hint="cs"/>
          <w:sz w:val="27"/>
          <w:szCs w:val="27"/>
          <w:rtl/>
        </w:rPr>
        <w:t xml:space="preserve"> ـ</w:t>
      </w:r>
      <w:r w:rsidRPr="00797D24">
        <w:rPr>
          <w:sz w:val="27"/>
          <w:szCs w:val="27"/>
          <w:rtl/>
        </w:rPr>
        <w:t xml:space="preserve"> وكما كان يمكن أن تكون قيداً متصلاً</w:t>
      </w:r>
      <w:r w:rsidR="00B01BB6" w:rsidRPr="00797D24">
        <w:rPr>
          <w:sz w:val="27"/>
          <w:szCs w:val="27"/>
          <w:rtl/>
        </w:rPr>
        <w:t xml:space="preserve"> </w:t>
      </w:r>
      <w:r w:rsidRPr="00797D24">
        <w:rPr>
          <w:rFonts w:hint="cs"/>
          <w:sz w:val="27"/>
          <w:szCs w:val="27"/>
          <w:rtl/>
        </w:rPr>
        <w:t>ـ</w:t>
      </w:r>
      <w:r w:rsidRPr="00797D24">
        <w:rPr>
          <w:sz w:val="27"/>
          <w:szCs w:val="27"/>
          <w:rtl/>
        </w:rPr>
        <w:t xml:space="preserve"> وجوب الحج (أو التجهيز) على من لا يتمك</w:t>
      </w:r>
      <w:r w:rsidRPr="00797D24">
        <w:rPr>
          <w:rFonts w:hint="cs"/>
          <w:sz w:val="27"/>
          <w:szCs w:val="27"/>
          <w:rtl/>
        </w:rPr>
        <w:t>ّ</w:t>
      </w:r>
      <w:r w:rsidRPr="00797D24">
        <w:rPr>
          <w:sz w:val="27"/>
          <w:szCs w:val="27"/>
          <w:rtl/>
        </w:rPr>
        <w:t>ن من أدائه بنفس</w:t>
      </w:r>
      <w:r w:rsidRPr="00797D24">
        <w:rPr>
          <w:rFonts w:hint="cs"/>
          <w:sz w:val="27"/>
          <w:szCs w:val="27"/>
          <w:rtl/>
        </w:rPr>
        <w:t>ه.</w:t>
      </w:r>
    </w:p>
    <w:p w14:paraId="15F5B3AA" w14:textId="46B33085" w:rsidR="001309A2" w:rsidRPr="00797D24" w:rsidRDefault="001309A2" w:rsidP="001309A2">
      <w:pPr>
        <w:pStyle w:val="FootnoteText"/>
        <w:spacing w:line="192" w:lineRule="auto"/>
        <w:ind w:left="170" w:hanging="170"/>
        <w:rPr>
          <w:sz w:val="27"/>
          <w:szCs w:val="27"/>
          <w:rtl/>
        </w:rPr>
      </w:pPr>
      <w:r w:rsidRPr="00797D24">
        <w:rPr>
          <w:rFonts w:hint="cs"/>
          <w:b/>
          <w:bCs/>
          <w:sz w:val="27"/>
          <w:szCs w:val="27"/>
          <w:rtl/>
        </w:rPr>
        <w:t>و</w:t>
      </w:r>
      <w:r w:rsidRPr="00797D24">
        <w:rPr>
          <w:rFonts w:hint="cs"/>
          <w:b/>
          <w:bCs/>
          <w:sz w:val="27"/>
          <w:szCs w:val="27"/>
          <w:rtl/>
        </w:rPr>
        <w:t xml:space="preserve">قد </w:t>
      </w:r>
      <w:r w:rsidRPr="00797D24">
        <w:rPr>
          <w:rFonts w:hint="cs"/>
          <w:b/>
          <w:bCs/>
          <w:sz w:val="27"/>
          <w:szCs w:val="27"/>
          <w:rtl/>
        </w:rPr>
        <w:t xml:space="preserve">يصاغ الإشكال بطريقة أخرى: </w:t>
      </w:r>
      <w:r w:rsidRPr="00797D24">
        <w:rPr>
          <w:rFonts w:hint="cs"/>
          <w:sz w:val="27"/>
          <w:szCs w:val="27"/>
          <w:rtl/>
        </w:rPr>
        <w:t>إ</w:t>
      </w:r>
      <w:r w:rsidRPr="00797D24">
        <w:rPr>
          <w:sz w:val="27"/>
          <w:szCs w:val="27"/>
          <w:rtl/>
        </w:rPr>
        <w:t>ن</w:t>
      </w:r>
      <w:r w:rsidRPr="00797D24">
        <w:rPr>
          <w:rFonts w:hint="cs"/>
          <w:sz w:val="27"/>
          <w:szCs w:val="27"/>
          <w:rtl/>
        </w:rPr>
        <w:t>ّ</w:t>
      </w:r>
      <w:r w:rsidRPr="00797D24">
        <w:rPr>
          <w:sz w:val="27"/>
          <w:szCs w:val="27"/>
          <w:rtl/>
        </w:rPr>
        <w:t xml:space="preserve"> دعوى التعارض تبتني على افتراض أن</w:t>
      </w:r>
      <w:r w:rsidRPr="00797D24">
        <w:rPr>
          <w:rFonts w:hint="cs"/>
          <w:sz w:val="27"/>
          <w:szCs w:val="27"/>
          <w:rtl/>
        </w:rPr>
        <w:t>ّ</w:t>
      </w:r>
      <w:r w:rsidRPr="00797D24">
        <w:rPr>
          <w:sz w:val="27"/>
          <w:szCs w:val="27"/>
          <w:rtl/>
        </w:rPr>
        <w:t xml:space="preserve"> الاستطاعة المأخوذة في لسان الآية الكريمة</w:t>
      </w:r>
      <w:r w:rsidRPr="00797D24">
        <w:rPr>
          <w:rFonts w:hint="cs"/>
          <w:sz w:val="27"/>
          <w:szCs w:val="27"/>
          <w:rtl/>
        </w:rPr>
        <w:t xml:space="preserve"> </w:t>
      </w:r>
      <w:r w:rsidRPr="00797D24">
        <w:rPr>
          <w:sz w:val="27"/>
          <w:szCs w:val="27"/>
          <w:rtl/>
        </w:rPr>
        <w:t>ذات حقيقة واحدة لا تتجزأ، وهي الاستطاعة المباشري</w:t>
      </w:r>
      <w:r w:rsidRPr="00797D24">
        <w:rPr>
          <w:rFonts w:hint="cs"/>
          <w:sz w:val="27"/>
          <w:szCs w:val="27"/>
          <w:rtl/>
        </w:rPr>
        <w:t>ّ</w:t>
      </w:r>
      <w:r w:rsidRPr="00797D24">
        <w:rPr>
          <w:sz w:val="27"/>
          <w:szCs w:val="27"/>
          <w:rtl/>
        </w:rPr>
        <w:t>ة</w:t>
      </w:r>
      <w:r w:rsidRPr="00797D24">
        <w:rPr>
          <w:rFonts w:hint="cs"/>
          <w:sz w:val="27"/>
          <w:szCs w:val="27"/>
          <w:rtl/>
        </w:rPr>
        <w:t xml:space="preserve">، </w:t>
      </w:r>
      <w:r w:rsidRPr="00797D24">
        <w:rPr>
          <w:sz w:val="27"/>
          <w:szCs w:val="27"/>
          <w:rtl/>
        </w:rPr>
        <w:t>غير أن</w:t>
      </w:r>
      <w:r w:rsidRPr="00797D24">
        <w:rPr>
          <w:rFonts w:hint="cs"/>
          <w:sz w:val="27"/>
          <w:szCs w:val="27"/>
          <w:rtl/>
        </w:rPr>
        <w:t>ّ</w:t>
      </w:r>
      <w:r w:rsidRPr="00797D24">
        <w:rPr>
          <w:sz w:val="27"/>
          <w:szCs w:val="27"/>
          <w:rtl/>
        </w:rPr>
        <w:t xml:space="preserve"> التحقيق الفقهي يقر</w:t>
      </w:r>
      <w:r w:rsidRPr="00797D24">
        <w:rPr>
          <w:rFonts w:hint="cs"/>
          <w:sz w:val="27"/>
          <w:szCs w:val="27"/>
          <w:rtl/>
        </w:rPr>
        <w:t>ّ</w:t>
      </w:r>
      <w:r w:rsidRPr="00797D24">
        <w:rPr>
          <w:sz w:val="27"/>
          <w:szCs w:val="27"/>
          <w:rtl/>
        </w:rPr>
        <w:t>ر أن</w:t>
      </w:r>
      <w:r w:rsidRPr="00797D24">
        <w:rPr>
          <w:rFonts w:hint="cs"/>
          <w:sz w:val="27"/>
          <w:szCs w:val="27"/>
          <w:rtl/>
        </w:rPr>
        <w:t>ّ</w:t>
      </w:r>
      <w:r w:rsidRPr="00797D24">
        <w:rPr>
          <w:sz w:val="27"/>
          <w:szCs w:val="27"/>
          <w:rtl/>
        </w:rPr>
        <w:t xml:space="preserve"> الاستطاعة تتحق</w:t>
      </w:r>
      <w:r w:rsidRPr="00797D24">
        <w:rPr>
          <w:rFonts w:hint="cs"/>
          <w:sz w:val="27"/>
          <w:szCs w:val="27"/>
          <w:rtl/>
        </w:rPr>
        <w:t>ّ</w:t>
      </w:r>
      <w:r w:rsidRPr="00797D24">
        <w:rPr>
          <w:sz w:val="27"/>
          <w:szCs w:val="27"/>
          <w:rtl/>
        </w:rPr>
        <w:t>ق بأحد نحوين</w:t>
      </w:r>
      <w:r w:rsidRPr="00797D24">
        <w:rPr>
          <w:rFonts w:hint="cs"/>
          <w:sz w:val="27"/>
          <w:szCs w:val="27"/>
          <w:rtl/>
        </w:rPr>
        <w:t>:</w:t>
      </w:r>
      <w:r w:rsidRPr="00797D24">
        <w:rPr>
          <w:sz w:val="27"/>
          <w:szCs w:val="27"/>
          <w:rtl/>
        </w:rPr>
        <w:t xml:space="preserve"> إما استطاعة مباشريّة تعتمد على قدرة المكل</w:t>
      </w:r>
      <w:r w:rsidRPr="00797D24">
        <w:rPr>
          <w:rFonts w:hint="cs"/>
          <w:sz w:val="27"/>
          <w:szCs w:val="27"/>
          <w:rtl/>
        </w:rPr>
        <w:t>ّ</w:t>
      </w:r>
      <w:r w:rsidRPr="00797D24">
        <w:rPr>
          <w:sz w:val="27"/>
          <w:szCs w:val="27"/>
          <w:rtl/>
        </w:rPr>
        <w:t>ف الذاتي</w:t>
      </w:r>
      <w:r w:rsidRPr="00797D24">
        <w:rPr>
          <w:rFonts w:hint="cs"/>
          <w:sz w:val="27"/>
          <w:szCs w:val="27"/>
          <w:rtl/>
        </w:rPr>
        <w:t>ّ</w:t>
      </w:r>
      <w:r w:rsidRPr="00797D24">
        <w:rPr>
          <w:sz w:val="27"/>
          <w:szCs w:val="27"/>
          <w:rtl/>
        </w:rPr>
        <w:t>ة ببدنه، وإما استطاعة تسبيبي</w:t>
      </w:r>
      <w:r w:rsidRPr="00797D24">
        <w:rPr>
          <w:rFonts w:hint="cs"/>
          <w:sz w:val="27"/>
          <w:szCs w:val="27"/>
          <w:rtl/>
        </w:rPr>
        <w:t>ّ</w:t>
      </w:r>
      <w:r w:rsidRPr="00797D24">
        <w:rPr>
          <w:sz w:val="27"/>
          <w:szCs w:val="27"/>
          <w:rtl/>
        </w:rPr>
        <w:t>ة تعتمد على قدرته المالي</w:t>
      </w:r>
      <w:r w:rsidRPr="00797D24">
        <w:rPr>
          <w:rFonts w:hint="cs"/>
          <w:sz w:val="27"/>
          <w:szCs w:val="27"/>
          <w:rtl/>
        </w:rPr>
        <w:t>ّ</w:t>
      </w:r>
      <w:r w:rsidRPr="00797D24">
        <w:rPr>
          <w:sz w:val="27"/>
          <w:szCs w:val="27"/>
          <w:rtl/>
        </w:rPr>
        <w:t>ة على إيكال الأمر لغير</w:t>
      </w:r>
      <w:r w:rsidRPr="00797D24">
        <w:rPr>
          <w:rFonts w:hint="cs"/>
          <w:sz w:val="27"/>
          <w:szCs w:val="27"/>
          <w:rtl/>
        </w:rPr>
        <w:t xml:space="preserve">ه، بل لو </w:t>
      </w:r>
      <w:r w:rsidRPr="00797D24">
        <w:rPr>
          <w:sz w:val="27"/>
          <w:szCs w:val="27"/>
          <w:rtl/>
        </w:rPr>
        <w:t>تنز</w:t>
      </w:r>
      <w:r w:rsidRPr="00797D24">
        <w:rPr>
          <w:rFonts w:hint="cs"/>
          <w:sz w:val="27"/>
          <w:szCs w:val="27"/>
          <w:rtl/>
        </w:rPr>
        <w:t>ّ</w:t>
      </w:r>
      <w:r w:rsidRPr="00797D24">
        <w:rPr>
          <w:sz w:val="27"/>
          <w:szCs w:val="27"/>
          <w:rtl/>
        </w:rPr>
        <w:t>لنا وافترضنا أن</w:t>
      </w:r>
      <w:r w:rsidRPr="00797D24">
        <w:rPr>
          <w:rFonts w:hint="cs"/>
          <w:sz w:val="27"/>
          <w:szCs w:val="27"/>
          <w:rtl/>
        </w:rPr>
        <w:t>ّ</w:t>
      </w:r>
      <w:r w:rsidRPr="00797D24">
        <w:rPr>
          <w:sz w:val="27"/>
          <w:szCs w:val="27"/>
          <w:rtl/>
        </w:rPr>
        <w:t xml:space="preserve"> أدل</w:t>
      </w:r>
      <w:r w:rsidRPr="00797D24">
        <w:rPr>
          <w:rFonts w:hint="cs"/>
          <w:sz w:val="27"/>
          <w:szCs w:val="27"/>
          <w:rtl/>
        </w:rPr>
        <w:t>ّ</w:t>
      </w:r>
      <w:r w:rsidRPr="00797D24">
        <w:rPr>
          <w:sz w:val="27"/>
          <w:szCs w:val="27"/>
          <w:rtl/>
        </w:rPr>
        <w:t>ة اشتراط الصحة البدني</w:t>
      </w:r>
      <w:r w:rsidRPr="00797D24">
        <w:rPr>
          <w:rFonts w:hint="cs"/>
          <w:sz w:val="27"/>
          <w:szCs w:val="27"/>
          <w:rtl/>
        </w:rPr>
        <w:t>ّ</w:t>
      </w:r>
      <w:r w:rsidRPr="00797D24">
        <w:rPr>
          <w:sz w:val="27"/>
          <w:szCs w:val="27"/>
          <w:rtl/>
        </w:rPr>
        <w:t>ة لها إطلاق شمولي ينفي وجوب الحج</w:t>
      </w:r>
      <w:r w:rsidRPr="00797D24">
        <w:rPr>
          <w:rFonts w:hint="cs"/>
          <w:sz w:val="27"/>
          <w:szCs w:val="27"/>
          <w:rtl/>
        </w:rPr>
        <w:t>ّ</w:t>
      </w:r>
      <w:r w:rsidRPr="00797D24">
        <w:rPr>
          <w:sz w:val="27"/>
          <w:szCs w:val="27"/>
          <w:rtl/>
        </w:rPr>
        <w:t xml:space="preserve"> مطلقاً</w:t>
      </w:r>
      <w:r w:rsidRPr="00797D24">
        <w:rPr>
          <w:rFonts w:hint="cs"/>
          <w:sz w:val="27"/>
          <w:szCs w:val="27"/>
          <w:rtl/>
        </w:rPr>
        <w:t xml:space="preserve"> ـ</w:t>
      </w:r>
      <w:r w:rsidRPr="00797D24">
        <w:rPr>
          <w:sz w:val="27"/>
          <w:szCs w:val="27"/>
          <w:rtl/>
        </w:rPr>
        <w:t xml:space="preserve"> المباشري أو التسبيب</w:t>
      </w:r>
      <w:r w:rsidRPr="00797D24">
        <w:rPr>
          <w:rFonts w:hint="cs"/>
          <w:sz w:val="27"/>
          <w:szCs w:val="27"/>
          <w:rtl/>
        </w:rPr>
        <w:t xml:space="preserve">ي ـ </w:t>
      </w:r>
      <w:r w:rsidRPr="00797D24">
        <w:rPr>
          <w:sz w:val="27"/>
          <w:szCs w:val="27"/>
          <w:rtl/>
        </w:rPr>
        <w:t>عند انتفاء الصح</w:t>
      </w:r>
      <w:r w:rsidRPr="00797D24">
        <w:rPr>
          <w:rFonts w:hint="cs"/>
          <w:sz w:val="27"/>
          <w:szCs w:val="27"/>
          <w:rtl/>
        </w:rPr>
        <w:t>ّ</w:t>
      </w:r>
      <w:r w:rsidRPr="00797D24">
        <w:rPr>
          <w:sz w:val="27"/>
          <w:szCs w:val="27"/>
          <w:rtl/>
        </w:rPr>
        <w:t>ة، فإن</w:t>
      </w:r>
      <w:r w:rsidRPr="00797D24">
        <w:rPr>
          <w:rFonts w:hint="cs"/>
          <w:sz w:val="27"/>
          <w:szCs w:val="27"/>
          <w:rtl/>
        </w:rPr>
        <w:t>ّ</w:t>
      </w:r>
      <w:r w:rsidRPr="00797D24">
        <w:rPr>
          <w:sz w:val="27"/>
          <w:szCs w:val="27"/>
          <w:rtl/>
        </w:rPr>
        <w:t xml:space="preserve"> طائفة أخبار الاستنابة تمثل دليلاً خاصاً وارداً في مورد المريض والشيخ العاجز بدني</w:t>
      </w:r>
      <w:r w:rsidRPr="00797D24">
        <w:rPr>
          <w:rFonts w:hint="cs"/>
          <w:sz w:val="27"/>
          <w:szCs w:val="27"/>
          <w:rtl/>
        </w:rPr>
        <w:t>ّ</w:t>
      </w:r>
      <w:r w:rsidRPr="00797D24">
        <w:rPr>
          <w:sz w:val="27"/>
          <w:szCs w:val="27"/>
          <w:rtl/>
        </w:rPr>
        <w:t>اً الموسر مالي</w:t>
      </w:r>
      <w:r w:rsidRPr="00797D24">
        <w:rPr>
          <w:rFonts w:hint="cs"/>
          <w:sz w:val="27"/>
          <w:szCs w:val="27"/>
          <w:rtl/>
        </w:rPr>
        <w:t xml:space="preserve">ّاً، </w:t>
      </w:r>
      <w:r w:rsidRPr="00797D24">
        <w:rPr>
          <w:sz w:val="27"/>
          <w:szCs w:val="27"/>
          <w:rtl/>
        </w:rPr>
        <w:t>والقاعدة تقضي بأن</w:t>
      </w:r>
      <w:r w:rsidRPr="00797D24">
        <w:rPr>
          <w:rFonts w:hint="cs"/>
          <w:sz w:val="27"/>
          <w:szCs w:val="27"/>
          <w:rtl/>
        </w:rPr>
        <w:t>ّ</w:t>
      </w:r>
      <w:r w:rsidRPr="00797D24">
        <w:rPr>
          <w:sz w:val="27"/>
          <w:szCs w:val="27"/>
          <w:rtl/>
        </w:rPr>
        <w:t xml:space="preserve"> الخاص</w:t>
      </w:r>
      <w:r w:rsidRPr="00797D24">
        <w:rPr>
          <w:rFonts w:hint="cs"/>
          <w:sz w:val="27"/>
          <w:szCs w:val="27"/>
          <w:rtl/>
        </w:rPr>
        <w:t>ّ</w:t>
      </w:r>
      <w:r w:rsidRPr="00797D24">
        <w:rPr>
          <w:sz w:val="27"/>
          <w:szCs w:val="27"/>
          <w:rtl/>
        </w:rPr>
        <w:t xml:space="preserve"> مقد</w:t>
      </w:r>
      <w:r w:rsidRPr="00797D24">
        <w:rPr>
          <w:rFonts w:hint="cs"/>
          <w:sz w:val="27"/>
          <w:szCs w:val="27"/>
          <w:rtl/>
        </w:rPr>
        <w:t>ّ</w:t>
      </w:r>
      <w:r w:rsidRPr="00797D24">
        <w:rPr>
          <w:sz w:val="27"/>
          <w:szCs w:val="27"/>
          <w:rtl/>
        </w:rPr>
        <w:t>م على العام، والمقي</w:t>
      </w:r>
      <w:r w:rsidRPr="00797D24">
        <w:rPr>
          <w:rFonts w:hint="cs"/>
          <w:sz w:val="27"/>
          <w:szCs w:val="27"/>
          <w:rtl/>
        </w:rPr>
        <w:t>ّ</w:t>
      </w:r>
      <w:r w:rsidRPr="00797D24">
        <w:rPr>
          <w:sz w:val="27"/>
          <w:szCs w:val="27"/>
          <w:rtl/>
        </w:rPr>
        <w:t>د مقد</w:t>
      </w:r>
      <w:r w:rsidRPr="00797D24">
        <w:rPr>
          <w:rFonts w:hint="cs"/>
          <w:sz w:val="27"/>
          <w:szCs w:val="27"/>
          <w:rtl/>
        </w:rPr>
        <w:t>ّ</w:t>
      </w:r>
      <w:r w:rsidRPr="00797D24">
        <w:rPr>
          <w:sz w:val="27"/>
          <w:szCs w:val="27"/>
          <w:rtl/>
        </w:rPr>
        <w:t>م على المطل</w:t>
      </w:r>
      <w:r w:rsidRPr="00797D24">
        <w:rPr>
          <w:rFonts w:hint="cs"/>
          <w:sz w:val="27"/>
          <w:szCs w:val="27"/>
          <w:rtl/>
        </w:rPr>
        <w:t>ق.</w:t>
      </w:r>
    </w:p>
    <w:p w14:paraId="1C9B3A3E" w14:textId="5E39F9E8" w:rsidR="00F24063" w:rsidRPr="00797D24" w:rsidRDefault="00F24063" w:rsidP="00F24063">
      <w:pPr>
        <w:pStyle w:val="FootnoteText"/>
        <w:spacing w:line="192" w:lineRule="auto"/>
        <w:ind w:left="170" w:hanging="170"/>
        <w:rPr>
          <w:sz w:val="27"/>
          <w:szCs w:val="27"/>
          <w:rtl/>
        </w:rPr>
      </w:pPr>
      <w:r w:rsidRPr="00797D24">
        <w:rPr>
          <w:rFonts w:hint="cs"/>
          <w:b/>
          <w:bCs/>
          <w:sz w:val="27"/>
          <w:szCs w:val="27"/>
          <w:rtl/>
        </w:rPr>
        <w:t>والجواب:</w:t>
      </w:r>
      <w:r w:rsidRPr="00797D24">
        <w:rPr>
          <w:rFonts w:hint="cs"/>
          <w:sz w:val="27"/>
          <w:szCs w:val="27"/>
          <w:rtl/>
        </w:rPr>
        <w:t xml:space="preserve"> إنّ هذه المداخلة </w:t>
      </w:r>
      <w:r w:rsidRPr="00797D24">
        <w:rPr>
          <w:sz w:val="27"/>
          <w:szCs w:val="27"/>
          <w:rtl/>
        </w:rPr>
        <w:t>ه</w:t>
      </w:r>
      <w:r w:rsidRPr="00797D24">
        <w:rPr>
          <w:rFonts w:hint="cs"/>
          <w:sz w:val="27"/>
          <w:szCs w:val="27"/>
          <w:rtl/>
        </w:rPr>
        <w:t>ي</w:t>
      </w:r>
      <w:r w:rsidRPr="00797D24">
        <w:rPr>
          <w:sz w:val="27"/>
          <w:szCs w:val="27"/>
          <w:rtl/>
        </w:rPr>
        <w:t xml:space="preserve"> عينه</w:t>
      </w:r>
      <w:r w:rsidRPr="00797D24">
        <w:rPr>
          <w:rFonts w:hint="cs"/>
          <w:sz w:val="27"/>
          <w:szCs w:val="27"/>
          <w:rtl/>
        </w:rPr>
        <w:t>ا</w:t>
      </w:r>
      <w:r w:rsidRPr="00797D24">
        <w:rPr>
          <w:sz w:val="27"/>
          <w:szCs w:val="27"/>
          <w:rtl/>
        </w:rPr>
        <w:t xml:space="preserve"> فكرة الوجوب المستقل</w:t>
      </w:r>
      <w:r w:rsidRPr="00797D24">
        <w:rPr>
          <w:rFonts w:hint="cs"/>
          <w:sz w:val="27"/>
          <w:szCs w:val="27"/>
          <w:rtl/>
        </w:rPr>
        <w:t>ّ</w:t>
      </w:r>
      <w:r w:rsidRPr="00797D24">
        <w:rPr>
          <w:sz w:val="27"/>
          <w:szCs w:val="27"/>
          <w:rtl/>
        </w:rPr>
        <w:t xml:space="preserve"> للحج النيابي الذي </w:t>
      </w:r>
      <w:r w:rsidRPr="00797D24">
        <w:rPr>
          <w:rFonts w:hint="cs"/>
          <w:sz w:val="27"/>
          <w:szCs w:val="27"/>
          <w:rtl/>
        </w:rPr>
        <w:t>أشرنا إ</w:t>
      </w:r>
      <w:r w:rsidRPr="00797D24">
        <w:rPr>
          <w:sz w:val="27"/>
          <w:szCs w:val="27"/>
          <w:rtl/>
        </w:rPr>
        <w:t xml:space="preserve">ليه </w:t>
      </w:r>
      <w:r w:rsidRPr="00797D24">
        <w:rPr>
          <w:rFonts w:hint="cs"/>
          <w:sz w:val="27"/>
          <w:szCs w:val="27"/>
          <w:rtl/>
        </w:rPr>
        <w:t xml:space="preserve">آنفاً </w:t>
      </w:r>
      <w:r w:rsidRPr="00797D24">
        <w:rPr>
          <w:sz w:val="27"/>
          <w:szCs w:val="27"/>
          <w:rtl/>
        </w:rPr>
        <w:t>وعل</w:t>
      </w:r>
      <w:r w:rsidRPr="00797D24">
        <w:rPr>
          <w:rFonts w:hint="cs"/>
          <w:sz w:val="27"/>
          <w:szCs w:val="27"/>
          <w:rtl/>
        </w:rPr>
        <w:t>ّ</w:t>
      </w:r>
      <w:r w:rsidRPr="00797D24">
        <w:rPr>
          <w:sz w:val="27"/>
          <w:szCs w:val="27"/>
          <w:rtl/>
        </w:rPr>
        <w:t>ق</w:t>
      </w:r>
      <w:r w:rsidRPr="00797D24">
        <w:rPr>
          <w:rFonts w:hint="cs"/>
          <w:sz w:val="27"/>
          <w:szCs w:val="27"/>
          <w:rtl/>
        </w:rPr>
        <w:t>نا</w:t>
      </w:r>
      <w:r w:rsidRPr="00797D24">
        <w:rPr>
          <w:sz w:val="27"/>
          <w:szCs w:val="27"/>
          <w:rtl/>
        </w:rPr>
        <w:t xml:space="preserve"> عليه، كما </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 xml:space="preserve"> ظاهر </w:t>
      </w:r>
      <w:r w:rsidRPr="00797D24">
        <w:rPr>
          <w:rFonts w:hint="cs"/>
          <w:sz w:val="27"/>
          <w:szCs w:val="27"/>
          <w:rtl/>
        </w:rPr>
        <w:t>أ</w:t>
      </w:r>
      <w:r w:rsidRPr="00797D24">
        <w:rPr>
          <w:sz w:val="27"/>
          <w:szCs w:val="27"/>
          <w:rtl/>
        </w:rPr>
        <w:t>دل</w:t>
      </w:r>
      <w:r w:rsidRPr="00797D24">
        <w:rPr>
          <w:rFonts w:hint="cs"/>
          <w:sz w:val="27"/>
          <w:szCs w:val="27"/>
          <w:rtl/>
        </w:rPr>
        <w:t>ّ</w:t>
      </w:r>
      <w:r w:rsidRPr="00797D24">
        <w:rPr>
          <w:sz w:val="27"/>
          <w:szCs w:val="27"/>
          <w:rtl/>
        </w:rPr>
        <w:t xml:space="preserve">ة شرط الاستطاعة في الآية </w:t>
      </w:r>
      <w:r w:rsidRPr="00797D24">
        <w:rPr>
          <w:rFonts w:hint="cs"/>
          <w:sz w:val="27"/>
          <w:szCs w:val="27"/>
          <w:rtl/>
        </w:rPr>
        <w:t xml:space="preserve">ـ </w:t>
      </w:r>
      <w:r w:rsidRPr="00797D24">
        <w:rPr>
          <w:sz w:val="27"/>
          <w:szCs w:val="27"/>
          <w:rtl/>
        </w:rPr>
        <w:t xml:space="preserve">بل وكذا في النصوص </w:t>
      </w:r>
      <w:r w:rsidRPr="00797D24">
        <w:rPr>
          <w:rFonts w:hint="cs"/>
          <w:sz w:val="27"/>
          <w:szCs w:val="27"/>
          <w:rtl/>
        </w:rPr>
        <w:t xml:space="preserve">ـ </w:t>
      </w:r>
      <w:r w:rsidRPr="00797D24">
        <w:rPr>
          <w:sz w:val="27"/>
          <w:szCs w:val="27"/>
          <w:rtl/>
        </w:rPr>
        <w:t xml:space="preserve">هو </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 xml:space="preserve"> </w:t>
      </w:r>
      <w:r w:rsidRPr="00797D24">
        <w:rPr>
          <w:rFonts w:hint="cs"/>
          <w:sz w:val="27"/>
          <w:szCs w:val="27"/>
          <w:rtl/>
        </w:rPr>
        <w:t>أ</w:t>
      </w:r>
      <w:r w:rsidRPr="00797D24">
        <w:rPr>
          <w:sz w:val="27"/>
          <w:szCs w:val="27"/>
          <w:rtl/>
        </w:rPr>
        <w:t>صل وجوب الحج يسقط عن غير المستطيع</w:t>
      </w:r>
      <w:r w:rsidRPr="00797D24">
        <w:rPr>
          <w:rFonts w:hint="cs"/>
          <w:sz w:val="27"/>
          <w:szCs w:val="27"/>
          <w:rtl/>
        </w:rPr>
        <w:t>،</w:t>
      </w:r>
      <w:r w:rsidRPr="00797D24">
        <w:rPr>
          <w:sz w:val="27"/>
          <w:szCs w:val="27"/>
          <w:rtl/>
        </w:rPr>
        <w:t xml:space="preserve"> لا الوجوب المباشري يسقط، فهذا هو الذي يفهمه العرف</w:t>
      </w:r>
      <w:r w:rsidRPr="00797D24">
        <w:rPr>
          <w:rFonts w:hint="cs"/>
          <w:sz w:val="27"/>
          <w:szCs w:val="27"/>
          <w:rtl/>
        </w:rPr>
        <w:t>؛</w:t>
      </w:r>
      <w:r w:rsidRPr="00797D24">
        <w:rPr>
          <w:sz w:val="27"/>
          <w:szCs w:val="27"/>
          <w:rtl/>
        </w:rPr>
        <w:t xml:space="preserve"> ولهذا </w:t>
      </w:r>
      <w:r w:rsidRPr="00797D24">
        <w:rPr>
          <w:rFonts w:hint="cs"/>
          <w:sz w:val="27"/>
          <w:szCs w:val="27"/>
          <w:rtl/>
        </w:rPr>
        <w:t>إ</w:t>
      </w:r>
      <w:r w:rsidRPr="00797D24">
        <w:rPr>
          <w:sz w:val="27"/>
          <w:szCs w:val="27"/>
          <w:rtl/>
        </w:rPr>
        <w:t>ذا ق</w:t>
      </w:r>
      <w:r w:rsidRPr="00797D24">
        <w:rPr>
          <w:rFonts w:hint="cs"/>
          <w:sz w:val="27"/>
          <w:szCs w:val="27"/>
          <w:rtl/>
        </w:rPr>
        <w:t>يل للمكلّف: إ</w:t>
      </w:r>
      <w:r w:rsidRPr="00797D24">
        <w:rPr>
          <w:sz w:val="27"/>
          <w:szCs w:val="27"/>
          <w:rtl/>
        </w:rPr>
        <w:t>ن</w:t>
      </w:r>
      <w:r w:rsidRPr="00797D24">
        <w:rPr>
          <w:rFonts w:hint="cs"/>
          <w:sz w:val="27"/>
          <w:szCs w:val="27"/>
          <w:rtl/>
        </w:rPr>
        <w:t>ّ</w:t>
      </w:r>
      <w:r w:rsidRPr="00797D24">
        <w:rPr>
          <w:sz w:val="27"/>
          <w:szCs w:val="27"/>
          <w:rtl/>
        </w:rPr>
        <w:t xml:space="preserve"> الصوم واجب علي</w:t>
      </w:r>
      <w:r w:rsidRPr="00797D24">
        <w:rPr>
          <w:rFonts w:hint="cs"/>
          <w:sz w:val="27"/>
          <w:szCs w:val="27"/>
          <w:rtl/>
        </w:rPr>
        <w:t>ك</w:t>
      </w:r>
      <w:r w:rsidRPr="00797D24">
        <w:rPr>
          <w:sz w:val="27"/>
          <w:szCs w:val="27"/>
          <w:rtl/>
        </w:rPr>
        <w:t xml:space="preserve"> </w:t>
      </w:r>
      <w:r w:rsidRPr="00797D24">
        <w:rPr>
          <w:rFonts w:hint="cs"/>
          <w:sz w:val="27"/>
          <w:szCs w:val="27"/>
          <w:rtl/>
        </w:rPr>
        <w:t>إ</w:t>
      </w:r>
      <w:r w:rsidRPr="00797D24">
        <w:rPr>
          <w:sz w:val="27"/>
          <w:szCs w:val="27"/>
          <w:rtl/>
        </w:rPr>
        <w:t>ذا كنت صحيحا</w:t>
      </w:r>
      <w:r w:rsidRPr="00797D24">
        <w:rPr>
          <w:rFonts w:hint="cs"/>
          <w:sz w:val="27"/>
          <w:szCs w:val="27"/>
          <w:rtl/>
        </w:rPr>
        <w:t>ً</w:t>
      </w:r>
      <w:r w:rsidRPr="00797D24">
        <w:rPr>
          <w:sz w:val="27"/>
          <w:szCs w:val="27"/>
          <w:rtl/>
        </w:rPr>
        <w:t xml:space="preserve"> غير مريض</w:t>
      </w:r>
      <w:r w:rsidRPr="00797D24">
        <w:rPr>
          <w:rFonts w:hint="cs"/>
          <w:sz w:val="27"/>
          <w:szCs w:val="27"/>
          <w:rtl/>
        </w:rPr>
        <w:t>،</w:t>
      </w:r>
      <w:r w:rsidRPr="00797D24">
        <w:rPr>
          <w:sz w:val="27"/>
          <w:szCs w:val="27"/>
          <w:rtl/>
        </w:rPr>
        <w:t xml:space="preserve"> ف</w:t>
      </w:r>
      <w:r w:rsidRPr="00797D24">
        <w:rPr>
          <w:rFonts w:hint="cs"/>
          <w:sz w:val="27"/>
          <w:szCs w:val="27"/>
          <w:rtl/>
        </w:rPr>
        <w:t>إ</w:t>
      </w:r>
      <w:r w:rsidRPr="00797D24">
        <w:rPr>
          <w:sz w:val="27"/>
          <w:szCs w:val="27"/>
          <w:rtl/>
        </w:rPr>
        <w:t>ن</w:t>
      </w:r>
      <w:r w:rsidRPr="00797D24">
        <w:rPr>
          <w:rFonts w:hint="cs"/>
          <w:sz w:val="27"/>
          <w:szCs w:val="27"/>
          <w:rtl/>
        </w:rPr>
        <w:t>ّ</w:t>
      </w:r>
      <w:r w:rsidRPr="00797D24">
        <w:rPr>
          <w:sz w:val="27"/>
          <w:szCs w:val="27"/>
          <w:rtl/>
        </w:rPr>
        <w:t xml:space="preserve"> العرف يفهم </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ه يسقط عن</w:t>
      </w:r>
      <w:r w:rsidRPr="00797D24">
        <w:rPr>
          <w:rFonts w:hint="cs"/>
          <w:sz w:val="27"/>
          <w:szCs w:val="27"/>
          <w:rtl/>
        </w:rPr>
        <w:t>ه</w:t>
      </w:r>
      <w:r w:rsidRPr="00797D24">
        <w:rPr>
          <w:sz w:val="27"/>
          <w:szCs w:val="27"/>
          <w:rtl/>
        </w:rPr>
        <w:t xml:space="preserve"> </w:t>
      </w:r>
      <w:r w:rsidRPr="00797D24">
        <w:rPr>
          <w:rFonts w:hint="cs"/>
          <w:sz w:val="27"/>
          <w:szCs w:val="27"/>
          <w:rtl/>
        </w:rPr>
        <w:t>إ</w:t>
      </w:r>
      <w:r w:rsidRPr="00797D24">
        <w:rPr>
          <w:sz w:val="27"/>
          <w:szCs w:val="27"/>
          <w:rtl/>
        </w:rPr>
        <w:t>ذا ك</w:t>
      </w:r>
      <w:r w:rsidRPr="00797D24">
        <w:rPr>
          <w:rFonts w:hint="cs"/>
          <w:sz w:val="27"/>
          <w:szCs w:val="27"/>
          <w:rtl/>
        </w:rPr>
        <w:t>ا</w:t>
      </w:r>
      <w:r w:rsidRPr="00797D24">
        <w:rPr>
          <w:sz w:val="27"/>
          <w:szCs w:val="27"/>
          <w:rtl/>
        </w:rPr>
        <w:t>ن مريضا</w:t>
      </w:r>
      <w:r w:rsidRPr="00797D24">
        <w:rPr>
          <w:rFonts w:hint="cs"/>
          <w:sz w:val="27"/>
          <w:szCs w:val="27"/>
          <w:rtl/>
        </w:rPr>
        <w:t>ً</w:t>
      </w:r>
      <w:r w:rsidRPr="00797D24">
        <w:rPr>
          <w:sz w:val="27"/>
          <w:szCs w:val="27"/>
          <w:rtl/>
        </w:rPr>
        <w:t xml:space="preserve">، لا </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ه يقول ب</w:t>
      </w:r>
      <w:r w:rsidRPr="00797D24">
        <w:rPr>
          <w:rFonts w:hint="cs"/>
          <w:sz w:val="27"/>
          <w:szCs w:val="27"/>
          <w:rtl/>
        </w:rPr>
        <w:t>أ</w:t>
      </w:r>
      <w:r w:rsidRPr="00797D24">
        <w:rPr>
          <w:sz w:val="27"/>
          <w:szCs w:val="27"/>
          <w:rtl/>
        </w:rPr>
        <w:t>ن</w:t>
      </w:r>
      <w:r w:rsidRPr="00797D24">
        <w:rPr>
          <w:rFonts w:hint="cs"/>
          <w:sz w:val="27"/>
          <w:szCs w:val="27"/>
          <w:rtl/>
        </w:rPr>
        <w:t>ّ</w:t>
      </w:r>
      <w:r w:rsidRPr="00797D24">
        <w:rPr>
          <w:sz w:val="27"/>
          <w:szCs w:val="27"/>
          <w:rtl/>
        </w:rPr>
        <w:t xml:space="preserve"> الذي سقط هو وجوب المباشرة</w:t>
      </w:r>
      <w:r w:rsidRPr="00797D24">
        <w:rPr>
          <w:rFonts w:hint="cs"/>
          <w:sz w:val="27"/>
          <w:szCs w:val="27"/>
          <w:rtl/>
        </w:rPr>
        <w:t>،</w:t>
      </w:r>
      <w:r w:rsidRPr="00797D24">
        <w:rPr>
          <w:sz w:val="27"/>
          <w:szCs w:val="27"/>
          <w:rtl/>
        </w:rPr>
        <w:t xml:space="preserve"> </w:t>
      </w:r>
      <w:r w:rsidRPr="00797D24">
        <w:rPr>
          <w:rFonts w:hint="cs"/>
          <w:sz w:val="27"/>
          <w:szCs w:val="27"/>
          <w:rtl/>
        </w:rPr>
        <w:t>أ</w:t>
      </w:r>
      <w:r w:rsidRPr="00797D24">
        <w:rPr>
          <w:sz w:val="27"/>
          <w:szCs w:val="27"/>
          <w:rtl/>
        </w:rPr>
        <w:t>م</w:t>
      </w:r>
      <w:r w:rsidRPr="00797D24">
        <w:rPr>
          <w:rFonts w:hint="cs"/>
          <w:sz w:val="27"/>
          <w:szCs w:val="27"/>
          <w:rtl/>
        </w:rPr>
        <w:t>ّ</w:t>
      </w:r>
      <w:r w:rsidRPr="00797D24">
        <w:rPr>
          <w:sz w:val="27"/>
          <w:szCs w:val="27"/>
          <w:rtl/>
        </w:rPr>
        <w:t xml:space="preserve">ا وجوب الاستنابة فمسكوت عنه، ونحتاج لكي نسقطه </w:t>
      </w:r>
      <w:r w:rsidRPr="00797D24">
        <w:rPr>
          <w:rFonts w:hint="cs"/>
          <w:sz w:val="27"/>
          <w:szCs w:val="27"/>
          <w:rtl/>
        </w:rPr>
        <w:t>إ</w:t>
      </w:r>
      <w:r w:rsidRPr="00797D24">
        <w:rPr>
          <w:sz w:val="27"/>
          <w:szCs w:val="27"/>
          <w:rtl/>
        </w:rPr>
        <w:t>لى الرجوع لل</w:t>
      </w:r>
      <w:r w:rsidRPr="00797D24">
        <w:rPr>
          <w:rFonts w:hint="cs"/>
          <w:sz w:val="27"/>
          <w:szCs w:val="27"/>
          <w:rtl/>
        </w:rPr>
        <w:t>أ</w:t>
      </w:r>
      <w:r w:rsidRPr="00797D24">
        <w:rPr>
          <w:sz w:val="27"/>
          <w:szCs w:val="27"/>
          <w:rtl/>
        </w:rPr>
        <w:t>صل العملي كالبراءة</w:t>
      </w:r>
      <w:r w:rsidRPr="00797D24">
        <w:rPr>
          <w:rFonts w:hint="cs"/>
          <w:sz w:val="27"/>
          <w:szCs w:val="27"/>
          <w:rtl/>
        </w:rPr>
        <w:t>!</w:t>
      </w:r>
      <w:r w:rsidRPr="00797D24">
        <w:rPr>
          <w:sz w:val="27"/>
          <w:szCs w:val="27"/>
          <w:rtl/>
        </w:rPr>
        <w:t xml:space="preserve"> فهذا الفهم غير عرف</w:t>
      </w:r>
      <w:r w:rsidRPr="00797D24">
        <w:rPr>
          <w:rFonts w:hint="cs"/>
          <w:sz w:val="27"/>
          <w:szCs w:val="27"/>
          <w:rtl/>
        </w:rPr>
        <w:t>يّ.</w:t>
      </w:r>
    </w:p>
    <w:p w14:paraId="34DC692C" w14:textId="176260D2" w:rsidR="00A210E8" w:rsidRPr="00797D24" w:rsidRDefault="007B3583" w:rsidP="00A210E8">
      <w:pPr>
        <w:pStyle w:val="FootnoteText"/>
        <w:spacing w:line="192" w:lineRule="auto"/>
        <w:ind w:left="170" w:hanging="170"/>
        <w:rPr>
          <w:b/>
          <w:bCs/>
          <w:sz w:val="27"/>
          <w:szCs w:val="27"/>
          <w:rtl/>
        </w:rPr>
      </w:pPr>
      <w:r w:rsidRPr="00797D24">
        <w:rPr>
          <w:rFonts w:hint="cs"/>
          <w:b/>
          <w:bCs/>
          <w:sz w:val="27"/>
          <w:szCs w:val="27"/>
          <w:rtl/>
        </w:rPr>
        <w:t>وبهذا تكون الروايات الدال</w:t>
      </w:r>
      <w:r w:rsidR="001327CA" w:rsidRPr="00797D24">
        <w:rPr>
          <w:rFonts w:ascii="Cambria" w:hAnsi="Cambria" w:hint="cs"/>
          <w:b/>
          <w:bCs/>
          <w:sz w:val="27"/>
          <w:szCs w:val="27"/>
          <w:rtl/>
        </w:rPr>
        <w:t>ّ</w:t>
      </w:r>
      <w:r w:rsidRPr="00797D24">
        <w:rPr>
          <w:rFonts w:hint="cs"/>
          <w:b/>
          <w:bCs/>
          <w:sz w:val="27"/>
          <w:szCs w:val="27"/>
          <w:rtl/>
        </w:rPr>
        <w:t>ة هي الرواية الثانية والخامسة والسابعة، بصرف النظر عن المعارضات</w:t>
      </w:r>
      <w:r w:rsidR="00A210E8" w:rsidRPr="00797D24">
        <w:rPr>
          <w:rFonts w:hint="cs"/>
          <w:b/>
          <w:bCs/>
          <w:sz w:val="27"/>
          <w:szCs w:val="27"/>
          <w:rtl/>
        </w:rPr>
        <w:t xml:space="preserve">، وعليه يترجّح بالنظر بناء وجوب الاستنابة على الاحتياط، </w:t>
      </w:r>
      <w:r w:rsidR="000D515F" w:rsidRPr="00797D24">
        <w:rPr>
          <w:rFonts w:hint="cs"/>
          <w:b/>
          <w:bCs/>
          <w:sz w:val="27"/>
          <w:szCs w:val="27"/>
          <w:rtl/>
        </w:rPr>
        <w:t>دون البتّ، وقد نُسب للنراقي والسبزواري والمحقّق الحلي والمحقّق النجفي عدمَ وجوب</w:t>
      </w:r>
      <w:r w:rsidR="00D267EF" w:rsidRPr="00797D24">
        <w:rPr>
          <w:rFonts w:hint="cs"/>
          <w:b/>
          <w:bCs/>
          <w:sz w:val="27"/>
          <w:szCs w:val="27"/>
          <w:rtl/>
        </w:rPr>
        <w:t xml:space="preserve"> الاستنابة</w:t>
      </w:r>
      <w:r w:rsidR="000D515F" w:rsidRPr="00797D24">
        <w:rPr>
          <w:rFonts w:hint="cs"/>
          <w:b/>
          <w:bCs/>
          <w:sz w:val="27"/>
          <w:szCs w:val="27"/>
          <w:rtl/>
        </w:rPr>
        <w:t xml:space="preserve">، </w:t>
      </w:r>
      <w:r w:rsidR="00A210E8" w:rsidRPr="00797D24">
        <w:rPr>
          <w:rFonts w:hint="cs"/>
          <w:b/>
          <w:bCs/>
          <w:sz w:val="27"/>
          <w:szCs w:val="27"/>
          <w:rtl/>
        </w:rPr>
        <w:t>والله العالم.</w:t>
      </w:r>
    </w:p>
    <w:p w14:paraId="7EE8D127" w14:textId="77777777" w:rsidR="001276F2" w:rsidRPr="00797D24" w:rsidRDefault="001276F2" w:rsidP="00A210E8">
      <w:pPr>
        <w:pStyle w:val="FootnoteText"/>
        <w:spacing w:line="192" w:lineRule="auto"/>
        <w:ind w:left="170" w:hanging="170"/>
        <w:rPr>
          <w:b/>
          <w:bCs/>
          <w:sz w:val="27"/>
          <w:szCs w:val="27"/>
          <w:rtl/>
        </w:rPr>
      </w:pPr>
    </w:p>
    <w:p w14:paraId="4D044EF6" w14:textId="77777777" w:rsidR="001276F2" w:rsidRPr="00797D24" w:rsidRDefault="00A210E8" w:rsidP="00A210E8">
      <w:pPr>
        <w:pStyle w:val="FootnoteText"/>
        <w:spacing w:line="192" w:lineRule="auto"/>
        <w:ind w:left="170" w:hanging="170"/>
        <w:rPr>
          <w:b/>
          <w:bCs/>
          <w:sz w:val="27"/>
          <w:szCs w:val="27"/>
          <w:rtl/>
        </w:rPr>
      </w:pPr>
      <w:r w:rsidRPr="00797D24">
        <w:rPr>
          <w:rFonts w:hint="cs"/>
          <w:b/>
          <w:bCs/>
          <w:sz w:val="27"/>
          <w:szCs w:val="27"/>
          <w:rtl/>
        </w:rPr>
        <w:t xml:space="preserve">النقطة الثانية: </w:t>
      </w:r>
      <w:r w:rsidR="001276F2" w:rsidRPr="00797D24">
        <w:rPr>
          <w:rFonts w:hint="cs"/>
          <w:b/>
          <w:bCs/>
          <w:sz w:val="27"/>
          <w:szCs w:val="27"/>
          <w:rtl/>
        </w:rPr>
        <w:t>شمول الحكم لغير من استقر الحجّ في ذمته أو عدمه</w:t>
      </w:r>
    </w:p>
    <w:p w14:paraId="7BC556E6" w14:textId="00CBDC72" w:rsidR="00A210E8" w:rsidRPr="00797D24" w:rsidRDefault="001276F2" w:rsidP="00A210E8">
      <w:pPr>
        <w:pStyle w:val="FootnoteText"/>
        <w:spacing w:line="192" w:lineRule="auto"/>
        <w:ind w:left="170" w:hanging="170"/>
        <w:rPr>
          <w:sz w:val="27"/>
          <w:szCs w:val="27"/>
          <w:rtl/>
        </w:rPr>
      </w:pPr>
      <w:r w:rsidRPr="00797D24">
        <w:rPr>
          <w:rFonts w:hint="cs"/>
          <w:sz w:val="27"/>
          <w:szCs w:val="27"/>
          <w:rtl/>
        </w:rPr>
        <w:t xml:space="preserve">هل يختصّ </w:t>
      </w:r>
      <w:r w:rsidR="00D267EF" w:rsidRPr="00797D24">
        <w:rPr>
          <w:rFonts w:hint="cs"/>
          <w:sz w:val="27"/>
          <w:szCs w:val="27"/>
          <w:rtl/>
        </w:rPr>
        <w:t xml:space="preserve">الحكم هنا </w:t>
      </w:r>
      <w:r w:rsidRPr="00797D24">
        <w:rPr>
          <w:rFonts w:hint="cs"/>
          <w:sz w:val="27"/>
          <w:szCs w:val="27"/>
          <w:rtl/>
        </w:rPr>
        <w:t>بمن استقرّ الحجّ في ذمته أو يكون الأمر مطلقاً في كلّ مستطيعٍ ولو لم يستقر الحجّ في ذمّته؟</w:t>
      </w:r>
    </w:p>
    <w:p w14:paraId="5D8F923A" w14:textId="43F10B4E" w:rsidR="001276F2" w:rsidRPr="00797D24" w:rsidRDefault="001276F2" w:rsidP="001276F2">
      <w:pPr>
        <w:pStyle w:val="FootnoteText"/>
        <w:spacing w:line="192" w:lineRule="auto"/>
        <w:ind w:left="170" w:hanging="170"/>
        <w:rPr>
          <w:sz w:val="27"/>
          <w:szCs w:val="27"/>
          <w:rtl/>
        </w:rPr>
      </w:pPr>
      <w:r w:rsidRPr="00797D24">
        <w:rPr>
          <w:rFonts w:hint="cs"/>
          <w:sz w:val="27"/>
          <w:szCs w:val="27"/>
          <w:rtl/>
        </w:rPr>
        <w:t>ظاهر الماتن الشمول، ومعه بعض الفقهاء، لكنّ فريقاً آخر من الفقهاء حصر المسألة بحال استقرار وجوب الحجّ في الذمّة، كما لو وجب عليه الحجّ فتركه، ثم بعد سنوات وحيث استقرّ في ذمّته أراد أن يحجّ فلم يتمكّن بدنياً.</w:t>
      </w:r>
    </w:p>
    <w:p w14:paraId="23CDDA6F" w14:textId="45702E65" w:rsidR="00E07341" w:rsidRPr="00797D24" w:rsidRDefault="00E07341" w:rsidP="00E07341">
      <w:pPr>
        <w:pStyle w:val="FootnoteText"/>
        <w:spacing w:line="192" w:lineRule="auto"/>
        <w:ind w:left="170" w:hanging="170"/>
        <w:rPr>
          <w:sz w:val="27"/>
          <w:szCs w:val="27"/>
          <w:rtl/>
        </w:rPr>
      </w:pPr>
      <w:r w:rsidRPr="00797D24">
        <w:rPr>
          <w:rFonts w:hint="cs"/>
          <w:b/>
          <w:bCs/>
          <w:sz w:val="27"/>
          <w:szCs w:val="27"/>
          <w:rtl/>
        </w:rPr>
        <w:t>والصحيح هو الشمول،</w:t>
      </w:r>
      <w:r w:rsidRPr="00797D24">
        <w:rPr>
          <w:rFonts w:hint="cs"/>
          <w:sz w:val="27"/>
          <w:szCs w:val="27"/>
          <w:rtl/>
        </w:rPr>
        <w:t xml:space="preserve"> بناءً على الأخذ بهذه الروايات؛ لأنّ ضم بعضها إلى بعض يعطي عدم وجود قيد زائد على فكرة العجز البدني، وأنّها هي الخصوصيّة المأخوذة هنا، لا استقرار الوجوب في الذمّة</w:t>
      </w:r>
      <w:r w:rsidR="00D267EF" w:rsidRPr="00797D24">
        <w:rPr>
          <w:rFonts w:hint="cs"/>
          <w:sz w:val="27"/>
          <w:szCs w:val="27"/>
          <w:rtl/>
        </w:rPr>
        <w:t xml:space="preserve"> الذي لم تتم الإشارة إليه رغم ضرورة الموقف</w:t>
      </w:r>
      <w:r w:rsidRPr="00797D24">
        <w:rPr>
          <w:rFonts w:hint="cs"/>
          <w:sz w:val="27"/>
          <w:szCs w:val="27"/>
          <w:rtl/>
        </w:rPr>
        <w:t>.</w:t>
      </w:r>
    </w:p>
    <w:p w14:paraId="4BFA5ED5" w14:textId="77777777" w:rsidR="00E07341" w:rsidRPr="00797D24" w:rsidRDefault="00E07341" w:rsidP="00E07341">
      <w:pPr>
        <w:pStyle w:val="FootnoteText"/>
        <w:spacing w:line="192" w:lineRule="auto"/>
        <w:ind w:left="170" w:hanging="170"/>
        <w:rPr>
          <w:sz w:val="27"/>
          <w:szCs w:val="27"/>
          <w:rtl/>
        </w:rPr>
      </w:pPr>
    </w:p>
    <w:p w14:paraId="50CFB669" w14:textId="3B1912FE" w:rsidR="00E07341" w:rsidRPr="00797D24" w:rsidRDefault="00E07341" w:rsidP="00E07341">
      <w:pPr>
        <w:pStyle w:val="FootnoteText"/>
        <w:spacing w:line="192" w:lineRule="auto"/>
        <w:ind w:left="170" w:hanging="170"/>
        <w:rPr>
          <w:b/>
          <w:bCs/>
          <w:sz w:val="27"/>
          <w:szCs w:val="27"/>
          <w:rtl/>
        </w:rPr>
      </w:pPr>
      <w:r w:rsidRPr="00797D24">
        <w:rPr>
          <w:rFonts w:hint="cs"/>
          <w:b/>
          <w:bCs/>
          <w:sz w:val="27"/>
          <w:szCs w:val="27"/>
          <w:rtl/>
        </w:rPr>
        <w:t>النقطة الثالثة: موضوع الاستنابة</w:t>
      </w:r>
    </w:p>
    <w:p w14:paraId="1300E018" w14:textId="0EEF7E37" w:rsidR="00E07341" w:rsidRPr="00797D24" w:rsidRDefault="00E07341" w:rsidP="00E07341">
      <w:pPr>
        <w:pStyle w:val="FootnoteText"/>
        <w:spacing w:line="192" w:lineRule="auto"/>
        <w:ind w:left="170" w:hanging="170"/>
        <w:rPr>
          <w:sz w:val="27"/>
          <w:szCs w:val="27"/>
          <w:rtl/>
        </w:rPr>
      </w:pPr>
      <w:r w:rsidRPr="00797D24">
        <w:rPr>
          <w:rFonts w:hint="cs"/>
          <w:sz w:val="27"/>
          <w:szCs w:val="27"/>
          <w:rtl/>
        </w:rPr>
        <w:t>والمقصود بذلك أنّه ما هو الموضوع الذي على أساسة يحكم بوجوب الاستنابة، أو حتى بشرعيّتها وتأثيرها؟ هل هو المرض أو مطلق العجز البدني أو يشمل الحصر أيضاً؟</w:t>
      </w:r>
    </w:p>
    <w:p w14:paraId="2C25E4FF" w14:textId="68030DB5" w:rsidR="00E07341" w:rsidRPr="00797D24" w:rsidRDefault="00E07341" w:rsidP="00E07341">
      <w:pPr>
        <w:pStyle w:val="FootnoteText"/>
        <w:spacing w:line="192" w:lineRule="auto"/>
        <w:ind w:left="170" w:hanging="170"/>
        <w:rPr>
          <w:sz w:val="27"/>
          <w:szCs w:val="27"/>
          <w:rtl/>
        </w:rPr>
      </w:pPr>
      <w:r w:rsidRPr="00797D24">
        <w:rPr>
          <w:rFonts w:hint="cs"/>
          <w:b/>
          <w:bCs/>
          <w:sz w:val="27"/>
          <w:szCs w:val="27"/>
          <w:rtl/>
        </w:rPr>
        <w:t>والجواب</w:t>
      </w:r>
      <w:r w:rsidRPr="00797D24">
        <w:rPr>
          <w:rFonts w:hint="cs"/>
          <w:sz w:val="27"/>
          <w:szCs w:val="27"/>
          <w:rtl/>
        </w:rPr>
        <w:t xml:space="preserve"> إنّ الروايات ناظرة للعجز البدني لأيّ سببٍ من الأسباب، ولو كان هو كبر السنّ، أمّا الحصر فلم يرد إلا في رواية الحلبيّ، وهي آحاديّة منفردة، فلا يصح التعميم.</w:t>
      </w:r>
    </w:p>
    <w:p w14:paraId="38024484" w14:textId="68EAFB20" w:rsidR="00E07341" w:rsidRPr="00797D24" w:rsidRDefault="00E07341" w:rsidP="00E07341">
      <w:pPr>
        <w:pStyle w:val="FootnoteText"/>
        <w:spacing w:line="192" w:lineRule="auto"/>
        <w:ind w:left="170" w:hanging="170"/>
        <w:rPr>
          <w:sz w:val="27"/>
          <w:szCs w:val="27"/>
          <w:rtl/>
        </w:rPr>
      </w:pPr>
      <w:r w:rsidRPr="00797D24">
        <w:rPr>
          <w:rFonts w:hint="cs"/>
          <w:b/>
          <w:bCs/>
          <w:sz w:val="27"/>
          <w:szCs w:val="27"/>
          <w:rtl/>
        </w:rPr>
        <w:t xml:space="preserve">لكن قد يقال </w:t>
      </w:r>
      <w:r w:rsidRPr="00797D24">
        <w:rPr>
          <w:rFonts w:hint="cs"/>
          <w:sz w:val="27"/>
          <w:szCs w:val="27"/>
          <w:rtl/>
        </w:rPr>
        <w:t>بأنّ المسألة هي مسألة المكنة المالية وعدم المكنة في المباشرة، بمعنى أنّ القضية مرتبطة بالعجز عن مباشرة الحجّ، لا بالعجز البدني خاصّة، ولهذا جاءت مسألة الاستنابة لترفع شرط المباشرة؛ لكونه أصبح غير مقدور، ومعه فلا يبعد التعميم بملاحظة النكتة العرفيّة بمناسبات الحكم والموضوع، معزّزاً ذلك بصحيح الحلبيّ.</w:t>
      </w:r>
    </w:p>
    <w:p w14:paraId="3EE48BC8" w14:textId="77777777" w:rsidR="008561FF" w:rsidRPr="00797D24" w:rsidRDefault="008561FF" w:rsidP="00E07341">
      <w:pPr>
        <w:pStyle w:val="FootnoteText"/>
        <w:spacing w:line="192" w:lineRule="auto"/>
        <w:ind w:left="170" w:hanging="170"/>
        <w:rPr>
          <w:sz w:val="27"/>
          <w:szCs w:val="27"/>
          <w:rtl/>
        </w:rPr>
      </w:pPr>
    </w:p>
    <w:p w14:paraId="3F1949FE" w14:textId="1C45903B" w:rsidR="00873F19" w:rsidRPr="00797D24" w:rsidRDefault="00873F19" w:rsidP="00E07341">
      <w:pPr>
        <w:pStyle w:val="FootnoteText"/>
        <w:spacing w:line="192" w:lineRule="auto"/>
        <w:ind w:left="170" w:hanging="170"/>
        <w:rPr>
          <w:b/>
          <w:bCs/>
          <w:sz w:val="27"/>
          <w:szCs w:val="27"/>
          <w:rtl/>
        </w:rPr>
      </w:pPr>
      <w:r w:rsidRPr="00797D24">
        <w:rPr>
          <w:rFonts w:hint="cs"/>
          <w:b/>
          <w:bCs/>
          <w:sz w:val="27"/>
          <w:szCs w:val="27"/>
          <w:rtl/>
        </w:rPr>
        <w:t>النقطة الرابعة: شرط اليأس من التمكّن</w:t>
      </w:r>
    </w:p>
    <w:p w14:paraId="261EA3C5" w14:textId="22FADBA9" w:rsidR="00873F19" w:rsidRPr="00797D24" w:rsidRDefault="00873F19" w:rsidP="00E07341">
      <w:pPr>
        <w:pStyle w:val="FootnoteText"/>
        <w:spacing w:line="192" w:lineRule="auto"/>
        <w:ind w:left="170" w:hanging="170"/>
        <w:rPr>
          <w:sz w:val="27"/>
          <w:szCs w:val="27"/>
          <w:rtl/>
        </w:rPr>
      </w:pPr>
      <w:r w:rsidRPr="00797D24">
        <w:rPr>
          <w:rFonts w:hint="cs"/>
          <w:sz w:val="27"/>
          <w:szCs w:val="27"/>
          <w:rtl/>
        </w:rPr>
        <w:t>السؤال الذي يطرح هنا هو أنّ العجز عن مباشرة الحجّ، هل يكفي فيه أن يقع في عام الاستطاعة، ولو كان المكلّف عالماً بأنّه في العام القادم سوف يرتفع هذا العجز أو أنّه لا بدّ من أن يكون يائساً من ارتفاع هذا العجز في المستقبل، كما هي الحال في الشيخ كبير السنّ الذي جرت الإشارة إليه في بعض هذه النصوص هنا، فإنّ احتمال عود القدرة له ضئيلٌ جدّاً</w:t>
      </w:r>
      <w:r w:rsidR="006257F6" w:rsidRPr="00797D24">
        <w:rPr>
          <w:rFonts w:hint="cs"/>
          <w:sz w:val="27"/>
          <w:szCs w:val="27"/>
          <w:rtl/>
        </w:rPr>
        <w:t>؟</w:t>
      </w:r>
    </w:p>
    <w:p w14:paraId="42FF79F0" w14:textId="3058B1B7" w:rsidR="00873F19" w:rsidRPr="00797D24" w:rsidRDefault="00873F19" w:rsidP="00E07341">
      <w:pPr>
        <w:pStyle w:val="FootnoteText"/>
        <w:spacing w:line="192" w:lineRule="auto"/>
        <w:ind w:left="170" w:hanging="170"/>
        <w:rPr>
          <w:sz w:val="27"/>
          <w:szCs w:val="27"/>
          <w:rtl/>
        </w:rPr>
      </w:pPr>
      <w:r w:rsidRPr="00797D24">
        <w:rPr>
          <w:rFonts w:hint="cs"/>
          <w:b/>
          <w:bCs/>
          <w:sz w:val="27"/>
          <w:szCs w:val="27"/>
          <w:rtl/>
        </w:rPr>
        <w:t>والجواب</w:t>
      </w:r>
      <w:r w:rsidR="006257F6" w:rsidRPr="00797D24">
        <w:rPr>
          <w:rFonts w:hint="cs"/>
          <w:b/>
          <w:bCs/>
          <w:sz w:val="27"/>
          <w:szCs w:val="27"/>
          <w:rtl/>
        </w:rPr>
        <w:t>:</w:t>
      </w:r>
      <w:r w:rsidRPr="00797D24">
        <w:rPr>
          <w:rFonts w:hint="cs"/>
          <w:b/>
          <w:bCs/>
          <w:sz w:val="27"/>
          <w:szCs w:val="27"/>
          <w:rtl/>
        </w:rPr>
        <w:t xml:space="preserve"> </w:t>
      </w:r>
      <w:r w:rsidRPr="00797D24">
        <w:rPr>
          <w:rFonts w:hint="cs"/>
          <w:sz w:val="27"/>
          <w:szCs w:val="27"/>
          <w:rtl/>
        </w:rPr>
        <w:t>إنّ النظرة التفكيكية للنصوص تعطي أنّ بعضها ناظر لحالة اليأس، مثل الروايات التي تتكلّم عن حالة الشيخ الكبير الذي لم يعد يطيق الحجّ، بينما بعضها الآخر فيه دلالة إطلاقيّة مثل خبر محمد بن مسلم وخبر الحلبي، وعلى هذا الأساس قال العديد من العلماء بأنّنا نأخذ بالإطلاق الموجود في المجموعة الثانية</w:t>
      </w:r>
      <w:r w:rsidR="006257F6" w:rsidRPr="00797D24">
        <w:rPr>
          <w:rFonts w:hint="cs"/>
          <w:sz w:val="27"/>
          <w:szCs w:val="27"/>
          <w:rtl/>
        </w:rPr>
        <w:t>،</w:t>
      </w:r>
      <w:r w:rsidRPr="00797D24">
        <w:rPr>
          <w:rFonts w:hint="cs"/>
          <w:sz w:val="27"/>
          <w:szCs w:val="27"/>
          <w:rtl/>
        </w:rPr>
        <w:t xml:space="preserve"> وهذا كافٍ.</w:t>
      </w:r>
    </w:p>
    <w:p w14:paraId="5A7DA682" w14:textId="4BAF2232" w:rsidR="00873F19" w:rsidRPr="00797D24" w:rsidRDefault="00873F19" w:rsidP="00E07341">
      <w:pPr>
        <w:pStyle w:val="FootnoteText"/>
        <w:spacing w:line="192" w:lineRule="auto"/>
        <w:ind w:left="170" w:hanging="170"/>
        <w:rPr>
          <w:sz w:val="27"/>
          <w:szCs w:val="27"/>
          <w:rtl/>
        </w:rPr>
      </w:pPr>
      <w:r w:rsidRPr="00797D24">
        <w:rPr>
          <w:rFonts w:hint="cs"/>
          <w:b/>
          <w:bCs/>
          <w:sz w:val="27"/>
          <w:szCs w:val="27"/>
          <w:rtl/>
        </w:rPr>
        <w:t>لكنّنا نرى</w:t>
      </w:r>
      <w:r w:rsidRPr="00797D24">
        <w:rPr>
          <w:rFonts w:hint="cs"/>
          <w:sz w:val="27"/>
          <w:szCs w:val="27"/>
          <w:rtl/>
        </w:rPr>
        <w:t xml:space="preserve"> أنّ الأخذ بخبرين منفردين في مسألةٍ هي في نفسها مخالفةٌ لمقتضى الأصل، صعبٌ، ويتأكّد ذلك وفقاً لما بنينا عليه من مسألة عدم وجوب الفورية في الحجّ، فإنّ هذا معناه أنّه يمكنه التأخير لبضع سنوات حتى يتمكّن ما دام يرجو ذلك، فلا يصدق عليه ـ في أغلب الحالات ـ أنّه عاجز عن مباشرة الحجّ الواجب عليه، بل هو قادر، غاية الأمر بعد بضع سنوات، والمفروض أنّه غير مسوّف في هذه الحال ولا متهاون ولا تجب الفوريّة بعنوانها كما قلنا، </w:t>
      </w:r>
      <w:r w:rsidR="005604AB" w:rsidRPr="00797D24">
        <w:rPr>
          <w:rFonts w:hint="cs"/>
          <w:sz w:val="27"/>
          <w:szCs w:val="27"/>
          <w:rtl/>
        </w:rPr>
        <w:t xml:space="preserve">ومعه فلا يصحّ نسبة العجز عن الإتيان بطبيعة الحجّ ـ كما في مثل خبر الحلبي ـ لشخصٍ مثل هذا، </w:t>
      </w:r>
      <w:r w:rsidRPr="00797D24">
        <w:rPr>
          <w:rFonts w:hint="cs"/>
          <w:sz w:val="27"/>
          <w:szCs w:val="27"/>
          <w:rtl/>
        </w:rPr>
        <w:t>لهذا فالأقرب اختصاص الحكم بالقدر المتيقّن، وهو حالة اليأس عن ارتفاع العذر، وأنّ إمكانيّة الحجّ المباشر باتت غير متوقّعة منه.</w:t>
      </w:r>
    </w:p>
    <w:p w14:paraId="4A73FD13" w14:textId="77777777" w:rsidR="008561FF" w:rsidRPr="00797D24" w:rsidRDefault="008561FF" w:rsidP="00E07341">
      <w:pPr>
        <w:pStyle w:val="FootnoteText"/>
        <w:spacing w:line="192" w:lineRule="auto"/>
        <w:ind w:left="170" w:hanging="170"/>
        <w:rPr>
          <w:sz w:val="27"/>
          <w:szCs w:val="27"/>
          <w:rtl/>
        </w:rPr>
      </w:pPr>
    </w:p>
    <w:p w14:paraId="26EA1B4D" w14:textId="20C9FB2D" w:rsidR="008561FF" w:rsidRPr="00797D24" w:rsidRDefault="008561FF" w:rsidP="00E07341">
      <w:pPr>
        <w:pStyle w:val="FootnoteText"/>
        <w:spacing w:line="192" w:lineRule="auto"/>
        <w:ind w:left="170" w:hanging="170"/>
        <w:rPr>
          <w:b/>
          <w:bCs/>
          <w:sz w:val="27"/>
          <w:szCs w:val="27"/>
          <w:rtl/>
        </w:rPr>
      </w:pPr>
      <w:r w:rsidRPr="00797D24">
        <w:rPr>
          <w:rFonts w:hint="cs"/>
          <w:b/>
          <w:bCs/>
          <w:sz w:val="27"/>
          <w:szCs w:val="27"/>
          <w:rtl/>
        </w:rPr>
        <w:t>النقطة الخامسة: فوريّة وجوب الاستنابة وعدمها</w:t>
      </w:r>
    </w:p>
    <w:p w14:paraId="5785C4AC" w14:textId="02115ECA" w:rsidR="008561FF" w:rsidRPr="00797D24" w:rsidRDefault="008561FF" w:rsidP="00E07341">
      <w:pPr>
        <w:pStyle w:val="FootnoteText"/>
        <w:spacing w:line="192" w:lineRule="auto"/>
        <w:ind w:left="170" w:hanging="170"/>
        <w:rPr>
          <w:sz w:val="27"/>
          <w:szCs w:val="27"/>
          <w:rtl/>
        </w:rPr>
      </w:pPr>
      <w:r w:rsidRPr="00797D24">
        <w:rPr>
          <w:rFonts w:hint="cs"/>
          <w:sz w:val="27"/>
          <w:szCs w:val="27"/>
          <w:rtl/>
        </w:rPr>
        <w:t>طبقاً للقول بفوريّة وجوب الحجّ عام الاستطاعة، سيكون من الطبيعي القول بما ذكره أمثال السيد الماتن من وجوب الاستنابة فوراً؛ لأنّ المفروض أنّ الحج واجب عليه، وأنّه يمكنه الإتيان به ولو بغير المباشرة، فيجب عليه الحجّ، والمفروض أنّ الاستنابة هي طريق تحقيق هذا الواجب، فتكون واجبة في ظرف الواجب نفسه، وهو ظرف الفوريّة.</w:t>
      </w:r>
    </w:p>
    <w:p w14:paraId="0A319B88" w14:textId="51E669D2" w:rsidR="005604AB" w:rsidRPr="00797D24" w:rsidRDefault="008561FF" w:rsidP="00D267EF">
      <w:pPr>
        <w:pStyle w:val="FootnoteText"/>
        <w:spacing w:line="192" w:lineRule="auto"/>
        <w:ind w:left="170" w:hanging="170"/>
        <w:rPr>
          <w:sz w:val="27"/>
          <w:szCs w:val="27"/>
        </w:rPr>
      </w:pPr>
      <w:r w:rsidRPr="00797D24">
        <w:rPr>
          <w:rFonts w:hint="cs"/>
          <w:b/>
          <w:bCs/>
          <w:sz w:val="27"/>
          <w:szCs w:val="27"/>
          <w:rtl/>
        </w:rPr>
        <w:t>أمّا على ما بنينا عليه من عدم وجوب الفورية في الحجّ بعنوانها،</w:t>
      </w:r>
      <w:r w:rsidRPr="00797D24">
        <w:rPr>
          <w:rFonts w:hint="cs"/>
          <w:sz w:val="27"/>
          <w:szCs w:val="27"/>
          <w:rtl/>
        </w:rPr>
        <w:t xml:space="preserve"> فإنّه لا تجب الفوريّة في الاستنابة، بل تخضع لحالة التهاون والتسويف غير المبرّر، فإذا صحّ هذا في مورد وجبت الاستنابة الرافعة لحالة التهاون وأمثاله.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268"/>
    <w:multiLevelType w:val="multilevel"/>
    <w:tmpl w:val="EDD8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58A8"/>
    <w:multiLevelType w:val="multilevel"/>
    <w:tmpl w:val="F3D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019AF"/>
    <w:multiLevelType w:val="multilevel"/>
    <w:tmpl w:val="F410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0010D"/>
    <w:multiLevelType w:val="multilevel"/>
    <w:tmpl w:val="0838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2360E"/>
    <w:multiLevelType w:val="multilevel"/>
    <w:tmpl w:val="D8D0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A6B82"/>
    <w:multiLevelType w:val="multilevel"/>
    <w:tmpl w:val="542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84D18"/>
    <w:multiLevelType w:val="multilevel"/>
    <w:tmpl w:val="9E58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D1731"/>
    <w:multiLevelType w:val="multilevel"/>
    <w:tmpl w:val="CED6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040EA"/>
    <w:multiLevelType w:val="multilevel"/>
    <w:tmpl w:val="15EC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E7A93"/>
    <w:multiLevelType w:val="multilevel"/>
    <w:tmpl w:val="6DBC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14734"/>
    <w:multiLevelType w:val="multilevel"/>
    <w:tmpl w:val="D004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B08FA"/>
    <w:multiLevelType w:val="multilevel"/>
    <w:tmpl w:val="04D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F54A3"/>
    <w:multiLevelType w:val="multilevel"/>
    <w:tmpl w:val="612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E55D2"/>
    <w:multiLevelType w:val="multilevel"/>
    <w:tmpl w:val="2ED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A163E"/>
    <w:multiLevelType w:val="multilevel"/>
    <w:tmpl w:val="FEE0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5054F"/>
    <w:multiLevelType w:val="multilevel"/>
    <w:tmpl w:val="C41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F0B96"/>
    <w:multiLevelType w:val="multilevel"/>
    <w:tmpl w:val="537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860D2"/>
    <w:multiLevelType w:val="multilevel"/>
    <w:tmpl w:val="4A2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C700C"/>
    <w:multiLevelType w:val="multilevel"/>
    <w:tmpl w:val="935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5AA3"/>
    <w:multiLevelType w:val="multilevel"/>
    <w:tmpl w:val="BDA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2F7C15"/>
    <w:multiLevelType w:val="multilevel"/>
    <w:tmpl w:val="F65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14062"/>
    <w:multiLevelType w:val="multilevel"/>
    <w:tmpl w:val="79B4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15B56"/>
    <w:multiLevelType w:val="multilevel"/>
    <w:tmpl w:val="851A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2520F"/>
    <w:multiLevelType w:val="multilevel"/>
    <w:tmpl w:val="C618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63B21"/>
    <w:multiLevelType w:val="multilevel"/>
    <w:tmpl w:val="1DBC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10A76"/>
    <w:multiLevelType w:val="multilevel"/>
    <w:tmpl w:val="FCD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12D4B"/>
    <w:multiLevelType w:val="multilevel"/>
    <w:tmpl w:val="824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5F0CB5"/>
    <w:multiLevelType w:val="multilevel"/>
    <w:tmpl w:val="68C2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E25A7C"/>
    <w:multiLevelType w:val="multilevel"/>
    <w:tmpl w:val="0AD6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278FF"/>
    <w:multiLevelType w:val="multilevel"/>
    <w:tmpl w:val="1C1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511A5"/>
    <w:multiLevelType w:val="multilevel"/>
    <w:tmpl w:val="43B6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BA0368"/>
    <w:multiLevelType w:val="multilevel"/>
    <w:tmpl w:val="C102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161084">
    <w:abstractNumId w:val="26"/>
  </w:num>
  <w:num w:numId="2" w16cid:durableId="1884320687">
    <w:abstractNumId w:val="8"/>
  </w:num>
  <w:num w:numId="3" w16cid:durableId="1428775107">
    <w:abstractNumId w:val="18"/>
  </w:num>
  <w:num w:numId="4" w16cid:durableId="1692535542">
    <w:abstractNumId w:val="27"/>
  </w:num>
  <w:num w:numId="5" w16cid:durableId="251401427">
    <w:abstractNumId w:val="7"/>
  </w:num>
  <w:num w:numId="6" w16cid:durableId="1313488735">
    <w:abstractNumId w:val="0"/>
  </w:num>
  <w:num w:numId="7" w16cid:durableId="2089957217">
    <w:abstractNumId w:val="24"/>
  </w:num>
  <w:num w:numId="8" w16cid:durableId="601642419">
    <w:abstractNumId w:val="21"/>
  </w:num>
  <w:num w:numId="9" w16cid:durableId="1329939075">
    <w:abstractNumId w:val="28"/>
  </w:num>
  <w:num w:numId="10" w16cid:durableId="1928541325">
    <w:abstractNumId w:val="22"/>
  </w:num>
  <w:num w:numId="11" w16cid:durableId="633681501">
    <w:abstractNumId w:val="13"/>
  </w:num>
  <w:num w:numId="12" w16cid:durableId="1985963131">
    <w:abstractNumId w:val="17"/>
  </w:num>
  <w:num w:numId="13" w16cid:durableId="603925059">
    <w:abstractNumId w:val="2"/>
  </w:num>
  <w:num w:numId="14" w16cid:durableId="14238350">
    <w:abstractNumId w:val="1"/>
  </w:num>
  <w:num w:numId="15" w16cid:durableId="1790930642">
    <w:abstractNumId w:val="30"/>
  </w:num>
  <w:num w:numId="16" w16cid:durableId="1401517495">
    <w:abstractNumId w:val="12"/>
  </w:num>
  <w:num w:numId="17" w16cid:durableId="793906258">
    <w:abstractNumId w:val="9"/>
  </w:num>
  <w:num w:numId="18" w16cid:durableId="1241676316">
    <w:abstractNumId w:val="19"/>
  </w:num>
  <w:num w:numId="19" w16cid:durableId="1654941256">
    <w:abstractNumId w:val="25"/>
  </w:num>
  <w:num w:numId="20" w16cid:durableId="906842428">
    <w:abstractNumId w:val="4"/>
  </w:num>
  <w:num w:numId="21" w16cid:durableId="817693860">
    <w:abstractNumId w:val="11"/>
  </w:num>
  <w:num w:numId="22" w16cid:durableId="1643921206">
    <w:abstractNumId w:val="6"/>
  </w:num>
  <w:num w:numId="23" w16cid:durableId="2109495212">
    <w:abstractNumId w:val="15"/>
  </w:num>
  <w:num w:numId="24" w16cid:durableId="2016378227">
    <w:abstractNumId w:val="10"/>
  </w:num>
  <w:num w:numId="25" w16cid:durableId="794256802">
    <w:abstractNumId w:val="29"/>
  </w:num>
  <w:num w:numId="26" w16cid:durableId="1699354581">
    <w:abstractNumId w:val="14"/>
  </w:num>
  <w:num w:numId="27" w16cid:durableId="1154879570">
    <w:abstractNumId w:val="31"/>
  </w:num>
  <w:num w:numId="28" w16cid:durableId="471992984">
    <w:abstractNumId w:val="16"/>
  </w:num>
  <w:num w:numId="29" w16cid:durableId="302394142">
    <w:abstractNumId w:val="3"/>
  </w:num>
  <w:num w:numId="30" w16cid:durableId="1356230825">
    <w:abstractNumId w:val="23"/>
  </w:num>
  <w:num w:numId="31" w16cid:durableId="39522545">
    <w:abstractNumId w:val="20"/>
  </w:num>
  <w:num w:numId="32" w16cid:durableId="1410271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4B"/>
    <w:rsid w:val="0001054D"/>
    <w:rsid w:val="000111C3"/>
    <w:rsid w:val="0001366A"/>
    <w:rsid w:val="00015934"/>
    <w:rsid w:val="0001645A"/>
    <w:rsid w:val="00016518"/>
    <w:rsid w:val="00021A41"/>
    <w:rsid w:val="00023F19"/>
    <w:rsid w:val="000253D1"/>
    <w:rsid w:val="00025D50"/>
    <w:rsid w:val="00030140"/>
    <w:rsid w:val="00030B31"/>
    <w:rsid w:val="00042C67"/>
    <w:rsid w:val="00066148"/>
    <w:rsid w:val="00095225"/>
    <w:rsid w:val="000A3504"/>
    <w:rsid w:val="000A650F"/>
    <w:rsid w:val="000C53CA"/>
    <w:rsid w:val="000C5D06"/>
    <w:rsid w:val="000C7D0A"/>
    <w:rsid w:val="000C7EBF"/>
    <w:rsid w:val="000D0702"/>
    <w:rsid w:val="000D2716"/>
    <w:rsid w:val="000D515F"/>
    <w:rsid w:val="000D73DF"/>
    <w:rsid w:val="000D741D"/>
    <w:rsid w:val="000E4578"/>
    <w:rsid w:val="00100D90"/>
    <w:rsid w:val="001119CF"/>
    <w:rsid w:val="00123624"/>
    <w:rsid w:val="00123BAD"/>
    <w:rsid w:val="001276F2"/>
    <w:rsid w:val="001309A2"/>
    <w:rsid w:val="001327CA"/>
    <w:rsid w:val="00146A14"/>
    <w:rsid w:val="00160292"/>
    <w:rsid w:val="00171BC8"/>
    <w:rsid w:val="00183EBD"/>
    <w:rsid w:val="00191A6C"/>
    <w:rsid w:val="00193A2C"/>
    <w:rsid w:val="001A78BD"/>
    <w:rsid w:val="001B6D7B"/>
    <w:rsid w:val="001B76D7"/>
    <w:rsid w:val="001C3122"/>
    <w:rsid w:val="001C682D"/>
    <w:rsid w:val="001D2DE3"/>
    <w:rsid w:val="001D69C7"/>
    <w:rsid w:val="001E2578"/>
    <w:rsid w:val="001E365D"/>
    <w:rsid w:val="001E51A6"/>
    <w:rsid w:val="001F0DEE"/>
    <w:rsid w:val="001F2E53"/>
    <w:rsid w:val="00201DFD"/>
    <w:rsid w:val="00213801"/>
    <w:rsid w:val="00220D0E"/>
    <w:rsid w:val="0022344E"/>
    <w:rsid w:val="002244E1"/>
    <w:rsid w:val="00237FEB"/>
    <w:rsid w:val="00242139"/>
    <w:rsid w:val="002434E8"/>
    <w:rsid w:val="0024389F"/>
    <w:rsid w:val="0024723F"/>
    <w:rsid w:val="0024790E"/>
    <w:rsid w:val="002514E9"/>
    <w:rsid w:val="00257178"/>
    <w:rsid w:val="00257255"/>
    <w:rsid w:val="0026268E"/>
    <w:rsid w:val="00265DD6"/>
    <w:rsid w:val="00270E56"/>
    <w:rsid w:val="00277F30"/>
    <w:rsid w:val="0028028E"/>
    <w:rsid w:val="002806EA"/>
    <w:rsid w:val="00282F63"/>
    <w:rsid w:val="00283B72"/>
    <w:rsid w:val="002938C3"/>
    <w:rsid w:val="00294792"/>
    <w:rsid w:val="00297DE1"/>
    <w:rsid w:val="002B5A47"/>
    <w:rsid w:val="002C21F7"/>
    <w:rsid w:val="002C534A"/>
    <w:rsid w:val="002D073A"/>
    <w:rsid w:val="002D55AD"/>
    <w:rsid w:val="002F4810"/>
    <w:rsid w:val="00303684"/>
    <w:rsid w:val="00306EFF"/>
    <w:rsid w:val="00312C3E"/>
    <w:rsid w:val="00317AFD"/>
    <w:rsid w:val="00317E62"/>
    <w:rsid w:val="00326F76"/>
    <w:rsid w:val="003352E7"/>
    <w:rsid w:val="00342306"/>
    <w:rsid w:val="003452C4"/>
    <w:rsid w:val="00346286"/>
    <w:rsid w:val="0034678F"/>
    <w:rsid w:val="00353DB5"/>
    <w:rsid w:val="003561BF"/>
    <w:rsid w:val="00362403"/>
    <w:rsid w:val="0036257C"/>
    <w:rsid w:val="0036597B"/>
    <w:rsid w:val="003705F0"/>
    <w:rsid w:val="00372E5D"/>
    <w:rsid w:val="00376191"/>
    <w:rsid w:val="00382D3A"/>
    <w:rsid w:val="003841E6"/>
    <w:rsid w:val="00384519"/>
    <w:rsid w:val="0039528B"/>
    <w:rsid w:val="003965D0"/>
    <w:rsid w:val="003A549C"/>
    <w:rsid w:val="003A66E5"/>
    <w:rsid w:val="003B136E"/>
    <w:rsid w:val="003B29C7"/>
    <w:rsid w:val="003B3C7D"/>
    <w:rsid w:val="003B6E74"/>
    <w:rsid w:val="003C0DA9"/>
    <w:rsid w:val="003C2DE3"/>
    <w:rsid w:val="003C75FF"/>
    <w:rsid w:val="003C7CFB"/>
    <w:rsid w:val="003D5B01"/>
    <w:rsid w:val="003D6559"/>
    <w:rsid w:val="003E0D2B"/>
    <w:rsid w:val="003F19D8"/>
    <w:rsid w:val="003F41B5"/>
    <w:rsid w:val="0040640C"/>
    <w:rsid w:val="0041658D"/>
    <w:rsid w:val="00425635"/>
    <w:rsid w:val="00450772"/>
    <w:rsid w:val="004508B3"/>
    <w:rsid w:val="004531D1"/>
    <w:rsid w:val="004564A0"/>
    <w:rsid w:val="00465369"/>
    <w:rsid w:val="0047115B"/>
    <w:rsid w:val="004843E7"/>
    <w:rsid w:val="00491741"/>
    <w:rsid w:val="0049449C"/>
    <w:rsid w:val="00497343"/>
    <w:rsid w:val="0049752F"/>
    <w:rsid w:val="004A1BBC"/>
    <w:rsid w:val="004B124B"/>
    <w:rsid w:val="004B22F7"/>
    <w:rsid w:val="004B3445"/>
    <w:rsid w:val="004B783C"/>
    <w:rsid w:val="004D7C4D"/>
    <w:rsid w:val="004E31B9"/>
    <w:rsid w:val="004E3A6D"/>
    <w:rsid w:val="004E674D"/>
    <w:rsid w:val="004E6CA4"/>
    <w:rsid w:val="004F7111"/>
    <w:rsid w:val="00502A15"/>
    <w:rsid w:val="00507891"/>
    <w:rsid w:val="00514122"/>
    <w:rsid w:val="0052195C"/>
    <w:rsid w:val="00523AC0"/>
    <w:rsid w:val="00523B9C"/>
    <w:rsid w:val="00524225"/>
    <w:rsid w:val="00541836"/>
    <w:rsid w:val="00560279"/>
    <w:rsid w:val="005604AB"/>
    <w:rsid w:val="00567ABE"/>
    <w:rsid w:val="0057226E"/>
    <w:rsid w:val="00576473"/>
    <w:rsid w:val="00582D29"/>
    <w:rsid w:val="0058719B"/>
    <w:rsid w:val="005A3CD0"/>
    <w:rsid w:val="005B032B"/>
    <w:rsid w:val="005B4116"/>
    <w:rsid w:val="005C2648"/>
    <w:rsid w:val="005C539F"/>
    <w:rsid w:val="005D142A"/>
    <w:rsid w:val="005E26EE"/>
    <w:rsid w:val="005F3879"/>
    <w:rsid w:val="005F72D5"/>
    <w:rsid w:val="00605013"/>
    <w:rsid w:val="00610CD3"/>
    <w:rsid w:val="006231A0"/>
    <w:rsid w:val="00623591"/>
    <w:rsid w:val="006257F6"/>
    <w:rsid w:val="00626CAF"/>
    <w:rsid w:val="00632F4B"/>
    <w:rsid w:val="00643031"/>
    <w:rsid w:val="00645FBA"/>
    <w:rsid w:val="0065098B"/>
    <w:rsid w:val="00652D1A"/>
    <w:rsid w:val="00653AF3"/>
    <w:rsid w:val="0065552C"/>
    <w:rsid w:val="00676829"/>
    <w:rsid w:val="00685D07"/>
    <w:rsid w:val="006D03EC"/>
    <w:rsid w:val="006D107C"/>
    <w:rsid w:val="006D1234"/>
    <w:rsid w:val="006D65DC"/>
    <w:rsid w:val="006F0BA9"/>
    <w:rsid w:val="006F51B5"/>
    <w:rsid w:val="006F51DC"/>
    <w:rsid w:val="007053AB"/>
    <w:rsid w:val="007110CF"/>
    <w:rsid w:val="00713983"/>
    <w:rsid w:val="007174FF"/>
    <w:rsid w:val="00717E7E"/>
    <w:rsid w:val="0072064F"/>
    <w:rsid w:val="00734234"/>
    <w:rsid w:val="00741112"/>
    <w:rsid w:val="00743D15"/>
    <w:rsid w:val="00743F7D"/>
    <w:rsid w:val="007453B3"/>
    <w:rsid w:val="00752740"/>
    <w:rsid w:val="00753EAE"/>
    <w:rsid w:val="00755A73"/>
    <w:rsid w:val="00763651"/>
    <w:rsid w:val="0076512D"/>
    <w:rsid w:val="00773F2B"/>
    <w:rsid w:val="00782979"/>
    <w:rsid w:val="0078300E"/>
    <w:rsid w:val="00794C8B"/>
    <w:rsid w:val="0079599C"/>
    <w:rsid w:val="00797D24"/>
    <w:rsid w:val="007A1540"/>
    <w:rsid w:val="007B3583"/>
    <w:rsid w:val="007B56A2"/>
    <w:rsid w:val="007D327B"/>
    <w:rsid w:val="007D355A"/>
    <w:rsid w:val="007E0CA3"/>
    <w:rsid w:val="007E3304"/>
    <w:rsid w:val="007F2088"/>
    <w:rsid w:val="007F25A5"/>
    <w:rsid w:val="00801009"/>
    <w:rsid w:val="008042C6"/>
    <w:rsid w:val="00820D71"/>
    <w:rsid w:val="0082452D"/>
    <w:rsid w:val="00834A43"/>
    <w:rsid w:val="0084145F"/>
    <w:rsid w:val="008561FF"/>
    <w:rsid w:val="0086691E"/>
    <w:rsid w:val="00872949"/>
    <w:rsid w:val="00873F19"/>
    <w:rsid w:val="00874B56"/>
    <w:rsid w:val="008760A4"/>
    <w:rsid w:val="00876D2D"/>
    <w:rsid w:val="00890863"/>
    <w:rsid w:val="008942A1"/>
    <w:rsid w:val="0089452F"/>
    <w:rsid w:val="008A00C4"/>
    <w:rsid w:val="008A40E8"/>
    <w:rsid w:val="008C38D9"/>
    <w:rsid w:val="008D1334"/>
    <w:rsid w:val="008D67A3"/>
    <w:rsid w:val="008F34DB"/>
    <w:rsid w:val="0090078A"/>
    <w:rsid w:val="0090462A"/>
    <w:rsid w:val="00907919"/>
    <w:rsid w:val="0091176E"/>
    <w:rsid w:val="00921568"/>
    <w:rsid w:val="00926C56"/>
    <w:rsid w:val="00934B84"/>
    <w:rsid w:val="00937342"/>
    <w:rsid w:val="00945C9F"/>
    <w:rsid w:val="0096492B"/>
    <w:rsid w:val="00967746"/>
    <w:rsid w:val="00971148"/>
    <w:rsid w:val="00983F6D"/>
    <w:rsid w:val="00994277"/>
    <w:rsid w:val="00995EE9"/>
    <w:rsid w:val="009A2CA8"/>
    <w:rsid w:val="009A6DAE"/>
    <w:rsid w:val="009B70D2"/>
    <w:rsid w:val="009C2CE9"/>
    <w:rsid w:val="009C423B"/>
    <w:rsid w:val="009C6E44"/>
    <w:rsid w:val="009D2EAB"/>
    <w:rsid w:val="009D2EFF"/>
    <w:rsid w:val="009E248F"/>
    <w:rsid w:val="009E5DCD"/>
    <w:rsid w:val="009F4053"/>
    <w:rsid w:val="00A04FE7"/>
    <w:rsid w:val="00A05B12"/>
    <w:rsid w:val="00A064DE"/>
    <w:rsid w:val="00A11AA5"/>
    <w:rsid w:val="00A14122"/>
    <w:rsid w:val="00A161C2"/>
    <w:rsid w:val="00A161C9"/>
    <w:rsid w:val="00A210E8"/>
    <w:rsid w:val="00A25995"/>
    <w:rsid w:val="00A4076A"/>
    <w:rsid w:val="00A40D76"/>
    <w:rsid w:val="00A41A8C"/>
    <w:rsid w:val="00A42675"/>
    <w:rsid w:val="00A42AE5"/>
    <w:rsid w:val="00A675CA"/>
    <w:rsid w:val="00A86D07"/>
    <w:rsid w:val="00A94804"/>
    <w:rsid w:val="00AA148B"/>
    <w:rsid w:val="00AB694A"/>
    <w:rsid w:val="00AD0975"/>
    <w:rsid w:val="00AD525F"/>
    <w:rsid w:val="00AE08AA"/>
    <w:rsid w:val="00AE3404"/>
    <w:rsid w:val="00AE410C"/>
    <w:rsid w:val="00B01BB6"/>
    <w:rsid w:val="00B03E6D"/>
    <w:rsid w:val="00B0402E"/>
    <w:rsid w:val="00B228BF"/>
    <w:rsid w:val="00B32829"/>
    <w:rsid w:val="00B375F6"/>
    <w:rsid w:val="00B502A2"/>
    <w:rsid w:val="00B56F08"/>
    <w:rsid w:val="00B61CF8"/>
    <w:rsid w:val="00B66F1D"/>
    <w:rsid w:val="00B7540B"/>
    <w:rsid w:val="00B7613F"/>
    <w:rsid w:val="00B81BCA"/>
    <w:rsid w:val="00B97827"/>
    <w:rsid w:val="00BB26E4"/>
    <w:rsid w:val="00BB5D41"/>
    <w:rsid w:val="00BB64EA"/>
    <w:rsid w:val="00BB72ED"/>
    <w:rsid w:val="00BC4669"/>
    <w:rsid w:val="00BC6477"/>
    <w:rsid w:val="00BC6FD2"/>
    <w:rsid w:val="00BC7B4E"/>
    <w:rsid w:val="00BD1ED9"/>
    <w:rsid w:val="00BD6F2F"/>
    <w:rsid w:val="00BE6729"/>
    <w:rsid w:val="00BF756A"/>
    <w:rsid w:val="00C102B6"/>
    <w:rsid w:val="00C11354"/>
    <w:rsid w:val="00C13795"/>
    <w:rsid w:val="00C22943"/>
    <w:rsid w:val="00C24AB6"/>
    <w:rsid w:val="00C37F7B"/>
    <w:rsid w:val="00C4083F"/>
    <w:rsid w:val="00C43375"/>
    <w:rsid w:val="00C44FFD"/>
    <w:rsid w:val="00C529B4"/>
    <w:rsid w:val="00C805FD"/>
    <w:rsid w:val="00C92603"/>
    <w:rsid w:val="00C96A5E"/>
    <w:rsid w:val="00CA584D"/>
    <w:rsid w:val="00CB3486"/>
    <w:rsid w:val="00CC2B14"/>
    <w:rsid w:val="00CC36F4"/>
    <w:rsid w:val="00CC4ABA"/>
    <w:rsid w:val="00CD1F59"/>
    <w:rsid w:val="00CD358D"/>
    <w:rsid w:val="00CD6DEC"/>
    <w:rsid w:val="00CE1F94"/>
    <w:rsid w:val="00CE3D06"/>
    <w:rsid w:val="00CF17D5"/>
    <w:rsid w:val="00CF5493"/>
    <w:rsid w:val="00CF5664"/>
    <w:rsid w:val="00CF5D16"/>
    <w:rsid w:val="00D0540C"/>
    <w:rsid w:val="00D077ED"/>
    <w:rsid w:val="00D10F1F"/>
    <w:rsid w:val="00D267EF"/>
    <w:rsid w:val="00D343CB"/>
    <w:rsid w:val="00D421B7"/>
    <w:rsid w:val="00D4606A"/>
    <w:rsid w:val="00D4682F"/>
    <w:rsid w:val="00D506B8"/>
    <w:rsid w:val="00D803A7"/>
    <w:rsid w:val="00D83E36"/>
    <w:rsid w:val="00D87557"/>
    <w:rsid w:val="00D87847"/>
    <w:rsid w:val="00D90B30"/>
    <w:rsid w:val="00D90F84"/>
    <w:rsid w:val="00D94D8C"/>
    <w:rsid w:val="00D96D86"/>
    <w:rsid w:val="00DA0D92"/>
    <w:rsid w:val="00DA2060"/>
    <w:rsid w:val="00DA66A6"/>
    <w:rsid w:val="00DB1B77"/>
    <w:rsid w:val="00DB27B6"/>
    <w:rsid w:val="00DB3969"/>
    <w:rsid w:val="00DC138F"/>
    <w:rsid w:val="00DC3091"/>
    <w:rsid w:val="00DD4371"/>
    <w:rsid w:val="00DD48E1"/>
    <w:rsid w:val="00DE6127"/>
    <w:rsid w:val="00DF598B"/>
    <w:rsid w:val="00E01965"/>
    <w:rsid w:val="00E06D34"/>
    <w:rsid w:val="00E06F91"/>
    <w:rsid w:val="00E07341"/>
    <w:rsid w:val="00E1185D"/>
    <w:rsid w:val="00E13E78"/>
    <w:rsid w:val="00E16107"/>
    <w:rsid w:val="00E217F8"/>
    <w:rsid w:val="00E3552D"/>
    <w:rsid w:val="00E409D9"/>
    <w:rsid w:val="00E4293B"/>
    <w:rsid w:val="00E566AC"/>
    <w:rsid w:val="00E56B1E"/>
    <w:rsid w:val="00E61240"/>
    <w:rsid w:val="00E61AB9"/>
    <w:rsid w:val="00E65313"/>
    <w:rsid w:val="00E74112"/>
    <w:rsid w:val="00E7437B"/>
    <w:rsid w:val="00E83DC5"/>
    <w:rsid w:val="00E84412"/>
    <w:rsid w:val="00E8545A"/>
    <w:rsid w:val="00EA6545"/>
    <w:rsid w:val="00EB07B8"/>
    <w:rsid w:val="00EC0356"/>
    <w:rsid w:val="00EC0AB4"/>
    <w:rsid w:val="00EC1875"/>
    <w:rsid w:val="00ED1F73"/>
    <w:rsid w:val="00ED49DF"/>
    <w:rsid w:val="00EE75B5"/>
    <w:rsid w:val="00EE7CF6"/>
    <w:rsid w:val="00F01C63"/>
    <w:rsid w:val="00F05AB5"/>
    <w:rsid w:val="00F15456"/>
    <w:rsid w:val="00F2317B"/>
    <w:rsid w:val="00F239E5"/>
    <w:rsid w:val="00F24063"/>
    <w:rsid w:val="00F34664"/>
    <w:rsid w:val="00F40684"/>
    <w:rsid w:val="00F420DE"/>
    <w:rsid w:val="00F44E20"/>
    <w:rsid w:val="00F47485"/>
    <w:rsid w:val="00F47DED"/>
    <w:rsid w:val="00F52C9E"/>
    <w:rsid w:val="00F5351E"/>
    <w:rsid w:val="00F61ACA"/>
    <w:rsid w:val="00F61FFC"/>
    <w:rsid w:val="00F71578"/>
    <w:rsid w:val="00F71BF1"/>
    <w:rsid w:val="00F82203"/>
    <w:rsid w:val="00F96613"/>
    <w:rsid w:val="00F97A78"/>
    <w:rsid w:val="00FA1890"/>
    <w:rsid w:val="00FA6956"/>
    <w:rsid w:val="00FB680B"/>
    <w:rsid w:val="00FB6C96"/>
    <w:rsid w:val="00FC3E26"/>
    <w:rsid w:val="00FC6047"/>
    <w:rsid w:val="00FD07E0"/>
    <w:rsid w:val="00FE1110"/>
    <w:rsid w:val="00FE1917"/>
    <w:rsid w:val="00FE7AE6"/>
    <w:rsid w:val="00FF376B"/>
    <w:rsid w:val="00FF6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266D"/>
  <w15:chartTrackingRefBased/>
  <w15:docId w15:val="{A36A876A-BF19-43F3-A1A8-70B6133D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4B1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24B"/>
    <w:rPr>
      <w:rFonts w:eastAsiaTheme="majorEastAsia" w:cstheme="majorBidi"/>
      <w:color w:val="272727" w:themeColor="text1" w:themeTint="D8"/>
    </w:rPr>
  </w:style>
  <w:style w:type="paragraph" w:styleId="Title">
    <w:name w:val="Title"/>
    <w:basedOn w:val="Normal"/>
    <w:next w:val="Normal"/>
    <w:link w:val="TitleChar"/>
    <w:uiPriority w:val="10"/>
    <w:qFormat/>
    <w:rsid w:val="004B1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24B"/>
    <w:pPr>
      <w:spacing w:before="160"/>
      <w:jc w:val="center"/>
    </w:pPr>
    <w:rPr>
      <w:i/>
      <w:iCs/>
      <w:color w:val="404040" w:themeColor="text1" w:themeTint="BF"/>
    </w:rPr>
  </w:style>
  <w:style w:type="character" w:customStyle="1" w:styleId="QuoteChar">
    <w:name w:val="Quote Char"/>
    <w:basedOn w:val="DefaultParagraphFont"/>
    <w:link w:val="Quote"/>
    <w:uiPriority w:val="29"/>
    <w:rsid w:val="004B124B"/>
    <w:rPr>
      <w:i/>
      <w:iCs/>
      <w:color w:val="404040" w:themeColor="text1" w:themeTint="BF"/>
    </w:rPr>
  </w:style>
  <w:style w:type="paragraph" w:styleId="ListParagraph">
    <w:name w:val="List Paragraph"/>
    <w:basedOn w:val="Normal"/>
    <w:uiPriority w:val="34"/>
    <w:qFormat/>
    <w:rsid w:val="004B124B"/>
    <w:pPr>
      <w:ind w:left="720"/>
      <w:contextualSpacing/>
    </w:pPr>
  </w:style>
  <w:style w:type="character" w:styleId="IntenseEmphasis">
    <w:name w:val="Intense Emphasis"/>
    <w:basedOn w:val="DefaultParagraphFont"/>
    <w:uiPriority w:val="21"/>
    <w:qFormat/>
    <w:rsid w:val="004B124B"/>
    <w:rPr>
      <w:i/>
      <w:iCs/>
      <w:color w:val="0F4761" w:themeColor="accent1" w:themeShade="BF"/>
    </w:rPr>
  </w:style>
  <w:style w:type="paragraph" w:styleId="IntenseQuote">
    <w:name w:val="Intense Quote"/>
    <w:basedOn w:val="Normal"/>
    <w:next w:val="Normal"/>
    <w:link w:val="IntenseQuoteChar"/>
    <w:uiPriority w:val="30"/>
    <w:qFormat/>
    <w:rsid w:val="004B1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24B"/>
    <w:rPr>
      <w:i/>
      <w:iCs/>
      <w:color w:val="0F4761" w:themeColor="accent1" w:themeShade="BF"/>
    </w:rPr>
  </w:style>
  <w:style w:type="character" w:styleId="IntenseReference">
    <w:name w:val="Intense Reference"/>
    <w:basedOn w:val="DefaultParagraphFont"/>
    <w:uiPriority w:val="32"/>
    <w:qFormat/>
    <w:rsid w:val="004B124B"/>
    <w:rPr>
      <w:b/>
      <w:bCs/>
      <w:smallCaps/>
      <w:color w:val="0F4761" w:themeColor="accent1" w:themeShade="BF"/>
      <w:spacing w:val="5"/>
    </w:rPr>
  </w:style>
  <w:style w:type="paragraph" w:styleId="Header">
    <w:name w:val="header"/>
    <w:basedOn w:val="Normal"/>
    <w:link w:val="HeaderChar"/>
    <w:uiPriority w:val="99"/>
    <w:unhideWhenUsed/>
    <w:rsid w:val="00FE7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AE6"/>
  </w:style>
  <w:style w:type="paragraph" w:styleId="Footer">
    <w:name w:val="footer"/>
    <w:basedOn w:val="Normal"/>
    <w:link w:val="FooterChar"/>
    <w:uiPriority w:val="99"/>
    <w:unhideWhenUsed/>
    <w:rsid w:val="00FE7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AE6"/>
  </w:style>
  <w:style w:type="character" w:customStyle="1" w:styleId="FootnoteTextChar">
    <w:name w:val="Footnote Text Char"/>
    <w:aliases w:val="پا ورقي Char,هامش Char,نص حاشية سفلية Char Char Char Char,نص حاشية سفلية1 Char Char1,نص حاشية سفلية1 Char Char Char1,نص حاشية سفلية1 Char Char Char Char,هامش سفلي Char,Char1 Char,Char Char Char Char,Char Char Char1 Char"/>
    <w:basedOn w:val="DefaultParagraphFont"/>
    <w:link w:val="FootnoteText"/>
    <w:uiPriority w:val="99"/>
    <w:locked/>
    <w:rsid w:val="004531D1"/>
    <w:rPr>
      <w:rFonts w:ascii="Mosawi" w:hAnsi="Mosawi" w:cs="Mosawi"/>
    </w:rPr>
  </w:style>
  <w:style w:type="paragraph" w:styleId="FootnoteText">
    <w:name w:val="footnote text"/>
    <w:aliases w:val="پا ورقي,هامش,نص حاشية سفلية Char Char Char,نص حاشية سفلية1 Char,نص حاشية سفلية1 Char Char,نص حاشية سفلية1 Char Char Char,هامش سفلي,Char1,Char Char Char,Char Char Char1,Char Char Char Char Char Char Char Char,نص حاشية سفلية1 Char Cha"/>
    <w:basedOn w:val="Normal"/>
    <w:link w:val="FootnoteTextChar"/>
    <w:uiPriority w:val="99"/>
    <w:unhideWhenUsed/>
    <w:rsid w:val="004531D1"/>
    <w:pPr>
      <w:spacing w:after="0" w:line="216" w:lineRule="auto"/>
      <w:ind w:firstLine="284"/>
      <w:jc w:val="both"/>
    </w:pPr>
    <w:rPr>
      <w:rFonts w:ascii="Mosawi" w:hAnsi="Mosawi" w:cs="Mosawi"/>
    </w:rPr>
  </w:style>
  <w:style w:type="character" w:customStyle="1" w:styleId="FootnoteTextChar1">
    <w:name w:val="Footnote Text Char1"/>
    <w:basedOn w:val="DefaultParagraphFont"/>
    <w:uiPriority w:val="99"/>
    <w:semiHidden/>
    <w:rsid w:val="004531D1"/>
    <w:rPr>
      <w:sz w:val="20"/>
      <w:szCs w:val="20"/>
    </w:rPr>
  </w:style>
  <w:style w:type="character" w:styleId="Hyperlink">
    <w:name w:val="Hyperlink"/>
    <w:basedOn w:val="DefaultParagraphFont"/>
    <w:uiPriority w:val="99"/>
    <w:unhideWhenUsed/>
    <w:rsid w:val="00237FEB"/>
    <w:rPr>
      <w:color w:val="467886" w:themeColor="hyperlink"/>
      <w:u w:val="single"/>
    </w:rPr>
  </w:style>
  <w:style w:type="character" w:styleId="UnresolvedMention">
    <w:name w:val="Unresolved Mention"/>
    <w:basedOn w:val="DefaultParagraphFont"/>
    <w:uiPriority w:val="99"/>
    <w:semiHidden/>
    <w:unhideWhenUsed/>
    <w:rsid w:val="00237FEB"/>
    <w:rPr>
      <w:color w:val="605E5C"/>
      <w:shd w:val="clear" w:color="auto" w:fill="E1DFDD"/>
    </w:rPr>
  </w:style>
  <w:style w:type="paragraph" w:customStyle="1" w:styleId="Space">
    <w:name w:val="Space"/>
    <w:basedOn w:val="Normal"/>
    <w:qFormat/>
    <w:rsid w:val="00797D24"/>
    <w:pPr>
      <w:widowControl w:val="0"/>
      <w:spacing w:after="0" w:line="204" w:lineRule="auto"/>
      <w:ind w:firstLine="284"/>
      <w:jc w:val="both"/>
    </w:pPr>
    <w:rPr>
      <w:rFonts w:ascii="Cambria" w:eastAsia="Times New Roman" w:hAnsi="Cambria" w:cs="Mosawi"/>
      <w:color w:val="000000"/>
      <w:kern w:val="0"/>
      <w:sz w:val="26"/>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B4D3-94C4-4737-89D0-9D82A9E5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حسن الخرس</dc:creator>
  <cp:keywords/>
  <dc:description/>
  <cp:lastModifiedBy>Haidar Hobballah</cp:lastModifiedBy>
  <cp:revision>289</cp:revision>
  <dcterms:created xsi:type="dcterms:W3CDTF">2026-03-16T20:16:00Z</dcterms:created>
  <dcterms:modified xsi:type="dcterms:W3CDTF">2026-07-29T16:08:00Z</dcterms:modified>
</cp:coreProperties>
</file>